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491228" w14:textId="1AE7F8E8" w:rsidR="00E41C82" w:rsidRPr="00E41C82" w:rsidRDefault="00E41C82" w:rsidP="0024754B">
      <w:pPr>
        <w:jc w:val="center"/>
        <w:rPr>
          <w:rFonts w:ascii="Times New Roman" w:hAnsi="Times New Roman" w:cs="Times New Roman"/>
          <w:b/>
          <w:lang w:val="lt-LT"/>
        </w:rPr>
      </w:pPr>
      <w:r w:rsidRPr="00E41C82">
        <w:rPr>
          <w:rFonts w:ascii="Times New Roman" w:hAnsi="Times New Roman" w:cs="Times New Roman"/>
          <w:b/>
          <w:lang w:val="lt-LT"/>
        </w:rPr>
        <w:t>ASMENS DUOMENŲ TVARKYMO SUTARTIS</w:t>
      </w:r>
    </w:p>
    <w:p w14:paraId="744A44D8" w14:textId="77777777" w:rsidR="00E41C82" w:rsidRPr="00E41C82" w:rsidRDefault="00E41C82" w:rsidP="0024754B">
      <w:pPr>
        <w:jc w:val="center"/>
        <w:rPr>
          <w:rFonts w:ascii="Times New Roman" w:hAnsi="Times New Roman" w:cs="Times New Roman"/>
          <w:b/>
          <w:lang w:val="lt-LT"/>
        </w:rPr>
      </w:pPr>
    </w:p>
    <w:p w14:paraId="60401B23" w14:textId="31C0D1CE" w:rsidR="00E41C82" w:rsidRPr="00E41C82" w:rsidRDefault="00E41C82" w:rsidP="0024754B">
      <w:pPr>
        <w:jc w:val="center"/>
        <w:rPr>
          <w:rFonts w:ascii="Times New Roman" w:hAnsi="Times New Roman" w:cs="Times New Roman"/>
          <w:bCs/>
          <w:lang w:val="lt-LT"/>
        </w:rPr>
      </w:pPr>
      <w:r w:rsidRPr="00E41C82">
        <w:rPr>
          <w:rFonts w:ascii="Times New Roman" w:hAnsi="Times New Roman" w:cs="Times New Roman"/>
          <w:bCs/>
          <w:lang w:val="lt-LT"/>
        </w:rPr>
        <w:t>202</w:t>
      </w:r>
      <w:r w:rsidR="00B14947">
        <w:rPr>
          <w:rFonts w:ascii="Times New Roman" w:hAnsi="Times New Roman" w:cs="Times New Roman"/>
          <w:bCs/>
          <w:lang w:val="lt-LT"/>
        </w:rPr>
        <w:t>6</w:t>
      </w:r>
      <w:r w:rsidRPr="00E41C82">
        <w:rPr>
          <w:rFonts w:ascii="Times New Roman" w:hAnsi="Times New Roman" w:cs="Times New Roman"/>
          <w:bCs/>
          <w:lang w:val="lt-LT"/>
        </w:rPr>
        <w:t xml:space="preserve"> m. _______________________ d.</w:t>
      </w:r>
    </w:p>
    <w:p w14:paraId="165DF38C" w14:textId="50449800" w:rsidR="00E41C82" w:rsidRPr="00E41C82" w:rsidRDefault="00E41C82" w:rsidP="0024754B">
      <w:pPr>
        <w:jc w:val="center"/>
        <w:rPr>
          <w:rFonts w:ascii="Times New Roman" w:hAnsi="Times New Roman" w:cs="Times New Roman"/>
          <w:lang w:val="lt-LT"/>
        </w:rPr>
      </w:pPr>
      <w:r w:rsidRPr="00E41C82">
        <w:rPr>
          <w:rFonts w:ascii="Times New Roman" w:hAnsi="Times New Roman" w:cs="Times New Roman"/>
          <w:lang w:val="lt-LT"/>
        </w:rPr>
        <w:t>Vilnius</w:t>
      </w:r>
    </w:p>
    <w:p w14:paraId="2D54EF91"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Higienos institutas, atstovaujamas ______________ (įvardyti atstovaujantį asmenį ir teisinį atstovavimo pagrindą) </w:t>
      </w:r>
      <w:r w:rsidRPr="00E41C82">
        <w:rPr>
          <w:rFonts w:ascii="Times New Roman" w:hAnsi="Times New Roman" w:cs="Times New Roman"/>
          <w:b/>
          <w:bCs/>
          <w:lang w:val="lt-LT"/>
        </w:rPr>
        <w:t>(toliau – Duomenų valdytojas)</w:t>
      </w:r>
      <w:r w:rsidRPr="00E41C82">
        <w:rPr>
          <w:rFonts w:ascii="Times New Roman" w:hAnsi="Times New Roman" w:cs="Times New Roman"/>
          <w:lang w:val="lt-LT"/>
        </w:rPr>
        <w:t>, iš vienos pusės</w:t>
      </w:r>
    </w:p>
    <w:p w14:paraId="2E775FE0"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ir</w:t>
      </w:r>
    </w:p>
    <w:p w14:paraId="34A5D1D1"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_________________ (įvardyti Paslaugų teikėją, jį atstovaujantį asmenį ir teisinį atstovavimo pagrindą) </w:t>
      </w:r>
      <w:r w:rsidRPr="00E41C82">
        <w:rPr>
          <w:rFonts w:ascii="Times New Roman" w:hAnsi="Times New Roman" w:cs="Times New Roman"/>
          <w:b/>
          <w:bCs/>
          <w:lang w:val="lt-LT"/>
        </w:rPr>
        <w:t xml:space="preserve">(toliau – Duomenų tvarkytojas) </w:t>
      </w:r>
      <w:r w:rsidRPr="00E41C82">
        <w:rPr>
          <w:rFonts w:ascii="Times New Roman" w:hAnsi="Times New Roman" w:cs="Times New Roman"/>
          <w:lang w:val="lt-LT"/>
        </w:rPr>
        <w:t xml:space="preserve">iš kitos pusės, </w:t>
      </w:r>
    </w:p>
    <w:p w14:paraId="586F16AA" w14:textId="77777777" w:rsidR="00E41C82" w:rsidRPr="00E41C82" w:rsidRDefault="00E41C82" w:rsidP="00E41C82">
      <w:pPr>
        <w:rPr>
          <w:rFonts w:ascii="Times New Roman" w:hAnsi="Times New Roman" w:cs="Times New Roman"/>
          <w:lang w:val="lt-LT"/>
        </w:rPr>
      </w:pPr>
    </w:p>
    <w:p w14:paraId="38C56C7F" w14:textId="77777777" w:rsidR="00E41C82" w:rsidRPr="00E41C82" w:rsidRDefault="00E41C82" w:rsidP="00E41C82">
      <w:pPr>
        <w:rPr>
          <w:rFonts w:ascii="Times New Roman" w:hAnsi="Times New Roman" w:cs="Times New Roman"/>
          <w:bCs/>
          <w:lang w:val="lt-LT"/>
        </w:rPr>
      </w:pPr>
      <w:r w:rsidRPr="00E41C82">
        <w:rPr>
          <w:rFonts w:ascii="Times New Roman" w:hAnsi="Times New Roman" w:cs="Times New Roman"/>
          <w:lang w:val="lt-LT"/>
        </w:rPr>
        <w:t xml:space="preserve">toliau kartu vadinami </w:t>
      </w:r>
      <w:r w:rsidRPr="00E41C82">
        <w:rPr>
          <w:rFonts w:ascii="Times New Roman" w:hAnsi="Times New Roman" w:cs="Times New Roman"/>
          <w:bCs/>
          <w:lang w:val="lt-LT"/>
        </w:rPr>
        <w:t>Šalimis, o kiekvienas atskirai – Šalimi, sudarė šią Asmens duomenų tvarkymo sutartį (toliau – Sutartis).</w:t>
      </w:r>
    </w:p>
    <w:p w14:paraId="08E01DD4" w14:textId="77777777" w:rsidR="00E41C82" w:rsidRPr="00E41C82" w:rsidRDefault="00E41C82" w:rsidP="00E41C82">
      <w:pPr>
        <w:rPr>
          <w:rFonts w:ascii="Times New Roman" w:hAnsi="Times New Roman" w:cs="Times New Roman"/>
          <w:lang w:val="lt-LT"/>
        </w:rPr>
      </w:pPr>
    </w:p>
    <w:p w14:paraId="18E511C1" w14:textId="77777777" w:rsidR="00E41C82" w:rsidRPr="00E41C82" w:rsidRDefault="00E41C82" w:rsidP="00E41C82">
      <w:pPr>
        <w:rPr>
          <w:rFonts w:ascii="Times New Roman" w:hAnsi="Times New Roman" w:cs="Times New Roman"/>
          <w:b/>
          <w:lang w:val="lt-LT"/>
        </w:rPr>
      </w:pPr>
      <w:r w:rsidRPr="00E41C82">
        <w:rPr>
          <w:rFonts w:ascii="Times New Roman" w:hAnsi="Times New Roman" w:cs="Times New Roman"/>
          <w:b/>
          <w:lang w:val="lt-LT"/>
        </w:rPr>
        <w:t>1</w:t>
      </w:r>
      <w:r w:rsidRPr="00E41C82">
        <w:rPr>
          <w:rFonts w:ascii="Times New Roman" w:hAnsi="Times New Roman" w:cs="Times New Roman"/>
          <w:lang w:val="lt-LT"/>
        </w:rPr>
        <w:t xml:space="preserve">. </w:t>
      </w:r>
      <w:r w:rsidRPr="00E41C82">
        <w:rPr>
          <w:rFonts w:ascii="Times New Roman" w:hAnsi="Times New Roman" w:cs="Times New Roman"/>
          <w:b/>
          <w:bCs/>
          <w:lang w:val="lt-LT"/>
        </w:rPr>
        <w:t>SUTARTIES DALYKAS</w:t>
      </w:r>
    </w:p>
    <w:p w14:paraId="26E6D462" w14:textId="77777777" w:rsidR="00E41C82" w:rsidRPr="00E41C82" w:rsidRDefault="00E41C82" w:rsidP="00E41C82">
      <w:pPr>
        <w:rPr>
          <w:rFonts w:ascii="Times New Roman" w:hAnsi="Times New Roman" w:cs="Times New Roman"/>
          <w:lang w:val="lt-LT"/>
        </w:rPr>
      </w:pPr>
    </w:p>
    <w:p w14:paraId="006E8115" w14:textId="07BBD398" w:rsidR="00E41C82" w:rsidRPr="00E41C82" w:rsidRDefault="00E41C82" w:rsidP="00E41C82">
      <w:pPr>
        <w:numPr>
          <w:ilvl w:val="1"/>
          <w:numId w:val="1"/>
        </w:numPr>
        <w:rPr>
          <w:rFonts w:ascii="Times New Roman" w:hAnsi="Times New Roman" w:cs="Times New Roman"/>
          <w:lang w:val="lt-LT"/>
        </w:rPr>
      </w:pPr>
      <w:r w:rsidRPr="00E41C82">
        <w:rPr>
          <w:rFonts w:ascii="Times New Roman" w:hAnsi="Times New Roman" w:cs="Times New Roman"/>
          <w:lang w:val="lt-LT"/>
        </w:rPr>
        <w:t>Duomenų tvarkytojas pagal Šalių 202</w:t>
      </w:r>
      <w:r w:rsidR="00B14947">
        <w:rPr>
          <w:rFonts w:ascii="Times New Roman" w:hAnsi="Times New Roman" w:cs="Times New Roman"/>
          <w:lang w:val="lt-LT"/>
        </w:rPr>
        <w:t>6</w:t>
      </w:r>
      <w:r w:rsidRPr="00E41C82">
        <w:rPr>
          <w:rFonts w:ascii="Times New Roman" w:hAnsi="Times New Roman" w:cs="Times New Roman"/>
          <w:lang w:val="lt-LT"/>
        </w:rPr>
        <w:t xml:space="preserve"> m.. ___ d. pasirašytą Paslaugų viešojo pirkimo–pardavimo sutartį Nr. ____ (toliau – Paslaugų sutartis) dė</w:t>
      </w:r>
      <w:r w:rsidR="00116EED">
        <w:rPr>
          <w:rFonts w:ascii="Times New Roman" w:hAnsi="Times New Roman" w:cs="Times New Roman"/>
          <w:lang w:val="lt-LT"/>
        </w:rPr>
        <w:t xml:space="preserve">l </w:t>
      </w:r>
      <w:r w:rsidR="007626BA" w:rsidRPr="007626BA">
        <w:rPr>
          <w:rFonts w:ascii="Times New Roman" w:hAnsi="Times New Roman" w:cs="Times New Roman"/>
          <w:b/>
          <w:bCs/>
          <w:i/>
          <w:iCs/>
        </w:rPr>
        <w:t>SPECIALISTŲ MOKYMO PASLAUGOS SAVIŽUDYBIŲ PREVENCIJOS SRITYJE</w:t>
      </w:r>
      <w:r w:rsidR="007626BA" w:rsidRPr="007626BA">
        <w:rPr>
          <w:rFonts w:ascii="Times New Roman" w:hAnsi="Times New Roman" w:cs="Times New Roman"/>
          <w:i/>
          <w:iCs/>
        </w:rPr>
        <w:t> </w:t>
      </w:r>
      <w:r w:rsidR="007626BA" w:rsidRPr="007626BA">
        <w:rPr>
          <w:rFonts w:ascii="Times New Roman" w:hAnsi="Times New Roman" w:cs="Times New Roman"/>
          <w:i/>
          <w:iCs/>
          <w:lang w:val="lt-LT"/>
        </w:rPr>
        <w:t xml:space="preserve"> </w:t>
      </w:r>
      <w:r w:rsidRPr="00E41C82">
        <w:rPr>
          <w:rFonts w:ascii="Times New Roman" w:hAnsi="Times New Roman" w:cs="Times New Roman"/>
          <w:lang w:val="lt-LT"/>
        </w:rPr>
        <w:t>(toliau – Paslaugos) tvarkys asmens duomenis Paslaugų sutartyje nustatytais tikslais Duomenų valdytojo vardu.</w:t>
      </w:r>
    </w:p>
    <w:p w14:paraId="2A5AAF10" w14:textId="77777777" w:rsidR="00E41C82" w:rsidRPr="00E41C82" w:rsidRDefault="00E41C82" w:rsidP="00E41C82">
      <w:pPr>
        <w:rPr>
          <w:rFonts w:ascii="Times New Roman" w:hAnsi="Times New Roman" w:cs="Times New Roman"/>
          <w:lang w:val="lt-LT"/>
        </w:rPr>
      </w:pPr>
    </w:p>
    <w:p w14:paraId="73FAC7A3"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1.2. Duomenų tvarkytojas privalo tvarkyti tik tuos asmens duomenis ir tik taip, kaip jam nurodė Duomenų valdytojas  ir tik tokia apimtimi, kokia būtina Paslaugų teikimui.</w:t>
      </w:r>
    </w:p>
    <w:p w14:paraId="76C9A0D9" w14:textId="77777777" w:rsidR="00E41C82" w:rsidRPr="00E41C82" w:rsidRDefault="00E41C82" w:rsidP="00E41C82">
      <w:pPr>
        <w:rPr>
          <w:rFonts w:ascii="Times New Roman" w:hAnsi="Times New Roman" w:cs="Times New Roman"/>
          <w:lang w:val="lt-LT"/>
        </w:rPr>
      </w:pPr>
    </w:p>
    <w:p w14:paraId="302CAB54"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1.3. Šia Sutartimi siekiama, kad Šalys nuosekliai laikytųsi </w:t>
      </w:r>
      <w:r w:rsidRPr="00E41C82">
        <w:rPr>
          <w:rFonts w:ascii="Times New Roman" w:hAnsi="Times New Roman" w:cs="Times New Roman"/>
          <w:bCs/>
          <w:lang w:val="lt-LT"/>
        </w:rPr>
        <w:t>2016 m. balandžio 27 d. Europos Parlamento ir Tarybos reglamente (ES) 2016/679 dėl fizinių asmenų apsaugos tvarkant asmens duomenis ir dėl laisvo tokių duomenų judėjimo ir kuriuo panaikinama Direktyva 95/46/EB (toliau – Bendrasis du</w:t>
      </w:r>
      <w:r w:rsidRPr="00E41C82">
        <w:rPr>
          <w:rFonts w:ascii="Times New Roman" w:hAnsi="Times New Roman" w:cs="Times New Roman"/>
          <w:lang w:val="lt-LT"/>
        </w:rPr>
        <w:t xml:space="preserve">omenų apsaugos reglamentas) ir kituose teisės aktuose įtvirtintų asmens duomenų apsaugos reikalavimų (toliau – Duomenų apsaugos reikalavimai) ir yra taikoma visiems asmens duomenų tvarkymo veiksmams, atliekamiems pagal Sutartį. </w:t>
      </w:r>
    </w:p>
    <w:p w14:paraId="3CB59127" w14:textId="77777777" w:rsidR="00E41C82" w:rsidRPr="00E41C82" w:rsidRDefault="00E41C82" w:rsidP="00E41C82">
      <w:pPr>
        <w:rPr>
          <w:rFonts w:ascii="Times New Roman" w:hAnsi="Times New Roman" w:cs="Times New Roman"/>
          <w:lang w:val="lt-LT"/>
        </w:rPr>
      </w:pPr>
    </w:p>
    <w:p w14:paraId="1C8E64A1"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lastRenderedPageBreak/>
        <w:t>1.4. Asmens duomenys šioje Sutartyje suprantami kaip bet kokia informacija apie fizinį asmenį, kurio tapatybė yra ar gali būti tiesiogiai arba netiesiogiai nustatyta, kurią Duomenų tvarkytojas tvarko Duomenų valdytojo vardu ir nurodymu. Kitos šioje Sutartyje vartojamos sąvokos suprantamos taip, kaip jos apibrėžtos Bendrajame duomenų apsaugos reglamente.</w:t>
      </w:r>
    </w:p>
    <w:p w14:paraId="1DB737B4" w14:textId="77777777" w:rsidR="00E41C82" w:rsidRPr="00E41C82" w:rsidRDefault="00E41C82" w:rsidP="00E41C82">
      <w:pPr>
        <w:rPr>
          <w:rFonts w:ascii="Times New Roman" w:hAnsi="Times New Roman" w:cs="Times New Roman"/>
          <w:lang w:val="lt-LT"/>
        </w:rPr>
      </w:pPr>
    </w:p>
    <w:p w14:paraId="7D3025D8" w14:textId="4BE1D926"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1.5. Bendruoju duomenų apsaugos reglamentu, reglamentu šioje Sutartyje suprantamas </w:t>
      </w:r>
      <w:r w:rsidRPr="00E41C82">
        <w:rPr>
          <w:rFonts w:ascii="Times New Roman" w:hAnsi="Times New Roman" w:cs="Times New Roman"/>
          <w:bCs/>
          <w:lang w:val="lt-LT"/>
        </w:rPr>
        <w:t>2016 m. balandžio 27 d. Europos Parlamento ir Tarybos reglamentas (ES) 2016/679 dėl fizinių asmenų apsaugos tvarkant asmens duomenis ir dėl laisvo tokių duomenų judėjimo ir kuriuo panaikinama Direktyva 95/46/EB (Bendrasis du</w:t>
      </w:r>
      <w:r w:rsidRPr="00E41C82">
        <w:rPr>
          <w:rFonts w:ascii="Times New Roman" w:hAnsi="Times New Roman" w:cs="Times New Roman"/>
          <w:lang w:val="lt-LT"/>
        </w:rPr>
        <w:t>omenų apsaugos reglamentas).</w:t>
      </w:r>
    </w:p>
    <w:p w14:paraId="3B28C602" w14:textId="77777777" w:rsidR="00E41C82" w:rsidRPr="00E41C82" w:rsidRDefault="00E41C82" w:rsidP="00E41C82">
      <w:pPr>
        <w:rPr>
          <w:rFonts w:ascii="Times New Roman" w:hAnsi="Times New Roman" w:cs="Times New Roman"/>
          <w:lang w:val="lt-LT"/>
        </w:rPr>
      </w:pPr>
    </w:p>
    <w:p w14:paraId="2640FBFE" w14:textId="77777777" w:rsidR="00E41C82" w:rsidRPr="00E41C82" w:rsidRDefault="00E41C82" w:rsidP="00E41C82">
      <w:pPr>
        <w:numPr>
          <w:ilvl w:val="0"/>
          <w:numId w:val="1"/>
        </w:numPr>
        <w:rPr>
          <w:rFonts w:ascii="Times New Roman" w:hAnsi="Times New Roman" w:cs="Times New Roman"/>
          <w:b/>
          <w:bCs/>
          <w:lang w:val="lt-LT"/>
        </w:rPr>
      </w:pPr>
      <w:r w:rsidRPr="00E41C82">
        <w:rPr>
          <w:rFonts w:ascii="Times New Roman" w:hAnsi="Times New Roman" w:cs="Times New Roman"/>
          <w:b/>
          <w:bCs/>
          <w:lang w:val="lt-LT"/>
        </w:rPr>
        <w:t>PAVEDAMAS ASMENS DUOMENŲ TVARKYMAS</w:t>
      </w:r>
    </w:p>
    <w:p w14:paraId="260FFAC5" w14:textId="77777777" w:rsidR="00E41C82" w:rsidRPr="00E41C82" w:rsidRDefault="00E41C82" w:rsidP="00E41C82">
      <w:pPr>
        <w:rPr>
          <w:rFonts w:ascii="Times New Roman" w:hAnsi="Times New Roman" w:cs="Times New Roman"/>
          <w:b/>
          <w:bCs/>
          <w:lang w:val="lt-LT"/>
        </w:rPr>
      </w:pPr>
    </w:p>
    <w:p w14:paraId="734027EC" w14:textId="3A3E773E"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2.1. Duomenų tvarkytojui pavedama tvarkyti asmens duomenis, kurie yra būtini, kad Duomenų tvarkytojas galėtų teikti Paslaugas.</w:t>
      </w:r>
    </w:p>
    <w:p w14:paraId="1B3EC202" w14:textId="4AFDB1CD"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2.2. Asmens duomenų tvarkymo tikslas, duomenų subjektų, kurių asmens duomenys tvarkomi, kategorijos ir tvarkomų asmens duomenų kategorijos yra šie:</w:t>
      </w:r>
    </w:p>
    <w:tbl>
      <w:tblPr>
        <w:tblStyle w:val="Lentelstinklelis"/>
        <w:tblW w:w="10485" w:type="dxa"/>
        <w:tblInd w:w="-5" w:type="dxa"/>
        <w:tblLayout w:type="fixed"/>
        <w:tblLook w:val="04A0" w:firstRow="1" w:lastRow="0" w:firstColumn="1" w:lastColumn="0" w:noHBand="0" w:noVBand="1"/>
      </w:tblPr>
      <w:tblGrid>
        <w:gridCol w:w="2578"/>
        <w:gridCol w:w="3202"/>
        <w:gridCol w:w="4705"/>
      </w:tblGrid>
      <w:tr w:rsidR="00E41C82" w:rsidRPr="00E41C82" w14:paraId="3065A31D" w14:textId="77777777">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A587B0" w14:textId="77777777" w:rsidR="00E41C82" w:rsidRPr="00E41C82" w:rsidRDefault="00E41C82" w:rsidP="00E41C82">
            <w:pPr>
              <w:spacing w:after="160" w:line="278" w:lineRule="auto"/>
              <w:rPr>
                <w:rFonts w:ascii="Times New Roman" w:hAnsi="Times New Roman" w:cs="Times New Roman"/>
                <w:b/>
                <w:bCs/>
              </w:rPr>
            </w:pPr>
            <w:r w:rsidRPr="00E41C82">
              <w:rPr>
                <w:rFonts w:ascii="Times New Roman" w:hAnsi="Times New Roman" w:cs="Times New Roman"/>
                <w:b/>
                <w:bCs/>
              </w:rPr>
              <w:t>Duomenų tvarkymo tikslas</w:t>
            </w:r>
          </w:p>
        </w:tc>
        <w:tc>
          <w:tcPr>
            <w:tcW w:w="32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535748" w14:textId="77777777" w:rsidR="00E41C82" w:rsidRPr="00E41C82" w:rsidRDefault="00E41C82" w:rsidP="00E41C82">
            <w:pPr>
              <w:spacing w:after="160" w:line="278" w:lineRule="auto"/>
              <w:rPr>
                <w:rFonts w:ascii="Times New Roman" w:hAnsi="Times New Roman" w:cs="Times New Roman"/>
                <w:b/>
                <w:bCs/>
              </w:rPr>
            </w:pPr>
            <w:r w:rsidRPr="00E41C82">
              <w:rPr>
                <w:rFonts w:ascii="Times New Roman" w:hAnsi="Times New Roman" w:cs="Times New Roman"/>
                <w:b/>
                <w:bCs/>
              </w:rPr>
              <w:t>Duomenų subjektų kategorijos</w:t>
            </w:r>
          </w:p>
        </w:tc>
        <w:tc>
          <w:tcPr>
            <w:tcW w:w="4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485805" w14:textId="77777777" w:rsidR="00E41C82" w:rsidRPr="00E41C82" w:rsidRDefault="00E41C82" w:rsidP="00E41C82">
            <w:pPr>
              <w:spacing w:after="160" w:line="278" w:lineRule="auto"/>
              <w:rPr>
                <w:rFonts w:ascii="Times New Roman" w:hAnsi="Times New Roman" w:cs="Times New Roman"/>
                <w:b/>
                <w:bCs/>
              </w:rPr>
            </w:pPr>
            <w:r w:rsidRPr="00E41C82">
              <w:rPr>
                <w:rFonts w:ascii="Times New Roman" w:hAnsi="Times New Roman" w:cs="Times New Roman"/>
                <w:b/>
                <w:bCs/>
              </w:rPr>
              <w:t xml:space="preserve">Asmens duomenų kategorijos </w:t>
            </w:r>
          </w:p>
        </w:tc>
      </w:tr>
      <w:tr w:rsidR="00E41C82" w:rsidRPr="00E41C82" w14:paraId="7E41A5A3" w14:textId="77777777">
        <w:trPr>
          <w:trHeight w:val="981"/>
        </w:trPr>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2F6D92" w14:textId="5231A71B" w:rsidR="00E41C82" w:rsidRPr="00E41C82" w:rsidRDefault="0043099F" w:rsidP="00E41C82">
            <w:pPr>
              <w:spacing w:after="160" w:line="278" w:lineRule="auto"/>
              <w:rPr>
                <w:rFonts w:ascii="Times New Roman" w:hAnsi="Times New Roman" w:cs="Times New Roman"/>
                <w:lang w:val="pt-BR"/>
              </w:rPr>
            </w:pPr>
            <w:r>
              <w:rPr>
                <w:rFonts w:ascii="Times New Roman" w:hAnsi="Times New Roman" w:cs="Times New Roman"/>
                <w:lang w:val="lt-LT"/>
              </w:rPr>
              <w:t>Mokymų vykdymas savižudybių prevencijos srityje</w:t>
            </w:r>
          </w:p>
        </w:tc>
        <w:tc>
          <w:tcPr>
            <w:tcW w:w="32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8B524E" w14:textId="35B73B13" w:rsidR="007616D2" w:rsidRPr="007616D2" w:rsidRDefault="0043099F" w:rsidP="00E41C82">
            <w:pPr>
              <w:spacing w:after="160" w:line="278" w:lineRule="auto"/>
              <w:rPr>
                <w:rFonts w:ascii="Times New Roman" w:hAnsi="Times New Roman" w:cs="Times New Roman"/>
                <w:lang w:val="lt-LT"/>
              </w:rPr>
            </w:pPr>
            <w:r>
              <w:rPr>
                <w:rFonts w:ascii="Times New Roman" w:hAnsi="Times New Roman" w:cs="Times New Roman"/>
              </w:rPr>
              <w:t>Mokymų</w:t>
            </w:r>
            <w:r w:rsidR="00602152">
              <w:rPr>
                <w:rFonts w:ascii="Times New Roman" w:hAnsi="Times New Roman" w:cs="Times New Roman"/>
              </w:rPr>
              <w:t xml:space="preserve"> dalyviai</w:t>
            </w:r>
          </w:p>
        </w:tc>
        <w:tc>
          <w:tcPr>
            <w:tcW w:w="4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3ED5D4" w14:textId="611F18C7" w:rsidR="00E41C82" w:rsidRPr="00E41C82" w:rsidRDefault="00602152" w:rsidP="00E41C82">
            <w:pPr>
              <w:spacing w:after="160" w:line="278" w:lineRule="auto"/>
              <w:rPr>
                <w:rFonts w:ascii="Times New Roman" w:hAnsi="Times New Roman" w:cs="Times New Roman"/>
                <w:lang w:val="pt-BR"/>
              </w:rPr>
            </w:pPr>
            <w:r>
              <w:rPr>
                <w:rFonts w:ascii="Times New Roman" w:hAnsi="Times New Roman" w:cs="Times New Roman"/>
                <w:lang w:val="pt-BR"/>
              </w:rPr>
              <w:t>D</w:t>
            </w:r>
            <w:r w:rsidR="003A435C">
              <w:rPr>
                <w:rFonts w:ascii="Times New Roman" w:hAnsi="Times New Roman" w:cs="Times New Roman"/>
                <w:lang w:val="pt-BR"/>
              </w:rPr>
              <w:t>alyvių</w:t>
            </w:r>
            <w:r w:rsidR="00E41C82" w:rsidRPr="00E41C82">
              <w:rPr>
                <w:rFonts w:ascii="Times New Roman" w:hAnsi="Times New Roman" w:cs="Times New Roman"/>
                <w:lang w:val="pt-BR"/>
              </w:rPr>
              <w:t xml:space="preserve"> vardas, pavardė</w:t>
            </w:r>
            <w:r w:rsidR="009F4768">
              <w:rPr>
                <w:rFonts w:ascii="Times New Roman" w:hAnsi="Times New Roman" w:cs="Times New Roman"/>
                <w:lang w:val="pt-BR"/>
              </w:rPr>
              <w:t xml:space="preserve">, </w:t>
            </w:r>
            <w:r w:rsidR="00E41C82" w:rsidRPr="00E41C82">
              <w:rPr>
                <w:rFonts w:ascii="Times New Roman" w:hAnsi="Times New Roman" w:cs="Times New Roman"/>
                <w:lang w:val="pt-BR"/>
              </w:rPr>
              <w:t xml:space="preserve">el. pašto adresas, </w:t>
            </w:r>
            <w:r w:rsidR="009F4768">
              <w:rPr>
                <w:rFonts w:ascii="Times New Roman" w:hAnsi="Times New Roman" w:cs="Times New Roman"/>
                <w:lang w:val="pt-BR"/>
              </w:rPr>
              <w:t>telefono numeris</w:t>
            </w:r>
            <w:r w:rsidR="007C4F82">
              <w:rPr>
                <w:rFonts w:ascii="Times New Roman" w:hAnsi="Times New Roman" w:cs="Times New Roman"/>
                <w:lang w:val="pt-BR"/>
              </w:rPr>
              <w:t>, dalyvavimo mokymuose datos</w:t>
            </w:r>
            <w:r w:rsidR="00D57DDD">
              <w:rPr>
                <w:rFonts w:ascii="Times New Roman" w:hAnsi="Times New Roman" w:cs="Times New Roman"/>
                <w:lang w:val="pt-BR"/>
              </w:rPr>
              <w:t xml:space="preserve"> ir kiti</w:t>
            </w:r>
            <w:r w:rsidR="0073265B">
              <w:rPr>
                <w:rFonts w:ascii="Times New Roman" w:hAnsi="Times New Roman" w:cs="Times New Roman"/>
                <w:lang w:val="pt-BR"/>
              </w:rPr>
              <w:t xml:space="preserve"> mokymų vykdymui būtini</w:t>
            </w:r>
            <w:r w:rsidR="00D57DDD">
              <w:rPr>
                <w:rFonts w:ascii="Times New Roman" w:hAnsi="Times New Roman" w:cs="Times New Roman"/>
                <w:lang w:val="pt-BR"/>
              </w:rPr>
              <w:t xml:space="preserve"> </w:t>
            </w:r>
            <w:r w:rsidR="004D4E83">
              <w:rPr>
                <w:rFonts w:ascii="Times New Roman" w:hAnsi="Times New Roman" w:cs="Times New Roman"/>
                <w:lang w:val="pt-BR"/>
              </w:rPr>
              <w:t>duomenys</w:t>
            </w:r>
          </w:p>
          <w:p w14:paraId="4F9E12BC" w14:textId="1F2A9ED2" w:rsidR="00E41C82" w:rsidRPr="00E41C82" w:rsidRDefault="00E41C82" w:rsidP="00E41C82">
            <w:pPr>
              <w:spacing w:after="160" w:line="278" w:lineRule="auto"/>
              <w:rPr>
                <w:rFonts w:ascii="Times New Roman" w:hAnsi="Times New Roman" w:cs="Times New Roman"/>
                <w:lang w:val="pt-BR"/>
              </w:rPr>
            </w:pPr>
          </w:p>
        </w:tc>
      </w:tr>
    </w:tbl>
    <w:p w14:paraId="377C5B45" w14:textId="77777777" w:rsidR="00E41C82" w:rsidRPr="00E41C82" w:rsidRDefault="00E41C82" w:rsidP="00E41C82">
      <w:pPr>
        <w:rPr>
          <w:rFonts w:ascii="Times New Roman" w:hAnsi="Times New Roman" w:cs="Times New Roman"/>
          <w:b/>
          <w:bCs/>
          <w:lang w:val="lt-LT"/>
        </w:rPr>
      </w:pPr>
    </w:p>
    <w:p w14:paraId="297A2E5A" w14:textId="0FD4120F" w:rsidR="00E41C82" w:rsidRDefault="00E41C82" w:rsidP="00E41C82">
      <w:pPr>
        <w:rPr>
          <w:rFonts w:ascii="Times New Roman" w:hAnsi="Times New Roman" w:cs="Times New Roman"/>
          <w:lang w:val="lt-LT"/>
        </w:rPr>
      </w:pPr>
      <w:r w:rsidRPr="00E41C82">
        <w:rPr>
          <w:rFonts w:ascii="Times New Roman" w:hAnsi="Times New Roman" w:cs="Times New Roman"/>
          <w:lang w:val="lt-LT"/>
        </w:rPr>
        <w:t>2.3. Duomenų tvarkytojui pavedama Sutarties 2.2 punkte nurodytus asmens duomenis naudoti</w:t>
      </w:r>
      <w:r w:rsidR="00105547">
        <w:rPr>
          <w:rFonts w:ascii="Times New Roman" w:hAnsi="Times New Roman" w:cs="Times New Roman"/>
          <w:lang w:val="lt-LT"/>
        </w:rPr>
        <w:t xml:space="preserve"> </w:t>
      </w:r>
      <w:r w:rsidR="00580579">
        <w:rPr>
          <w:rFonts w:ascii="Times New Roman" w:hAnsi="Times New Roman" w:cs="Times New Roman"/>
          <w:lang w:val="lt-LT"/>
        </w:rPr>
        <w:t xml:space="preserve">renkant </w:t>
      </w:r>
      <w:r w:rsidR="009C7AFD">
        <w:rPr>
          <w:rFonts w:ascii="Times New Roman" w:hAnsi="Times New Roman" w:cs="Times New Roman"/>
          <w:lang w:val="lt-LT"/>
        </w:rPr>
        <w:t>mokymų vykdymui</w:t>
      </w:r>
      <w:r w:rsidR="00580579">
        <w:rPr>
          <w:rFonts w:ascii="Times New Roman" w:hAnsi="Times New Roman" w:cs="Times New Roman"/>
          <w:lang w:val="lt-LT"/>
        </w:rPr>
        <w:t xml:space="preserve"> reikalingus duomenis</w:t>
      </w:r>
      <w:r w:rsidR="004F46CF">
        <w:rPr>
          <w:rFonts w:ascii="Times New Roman" w:hAnsi="Times New Roman" w:cs="Times New Roman"/>
          <w:lang w:val="lt-LT"/>
        </w:rPr>
        <w:t>:</w:t>
      </w:r>
      <w:r w:rsidR="00580579">
        <w:rPr>
          <w:rFonts w:ascii="Times New Roman" w:hAnsi="Times New Roman" w:cs="Times New Roman"/>
          <w:lang w:val="lt-LT"/>
        </w:rPr>
        <w:t xml:space="preserve"> </w:t>
      </w:r>
      <w:r w:rsidR="00C53142">
        <w:rPr>
          <w:rFonts w:ascii="Times New Roman" w:hAnsi="Times New Roman" w:cs="Times New Roman"/>
          <w:lang w:val="lt-LT"/>
        </w:rPr>
        <w:t>kvie</w:t>
      </w:r>
      <w:r w:rsidR="00D263AB">
        <w:rPr>
          <w:rFonts w:ascii="Times New Roman" w:hAnsi="Times New Roman" w:cs="Times New Roman"/>
          <w:lang w:val="lt-LT"/>
        </w:rPr>
        <w:t>čiant</w:t>
      </w:r>
      <w:r w:rsidR="00C53142">
        <w:rPr>
          <w:rFonts w:ascii="Times New Roman" w:hAnsi="Times New Roman" w:cs="Times New Roman"/>
          <w:lang w:val="lt-LT"/>
        </w:rPr>
        <w:t xml:space="preserve"> ir informuo</w:t>
      </w:r>
      <w:r w:rsidR="00D263AB">
        <w:rPr>
          <w:rFonts w:ascii="Times New Roman" w:hAnsi="Times New Roman" w:cs="Times New Roman"/>
          <w:lang w:val="lt-LT"/>
        </w:rPr>
        <w:t>jant</w:t>
      </w:r>
      <w:r w:rsidR="00C53142">
        <w:rPr>
          <w:rFonts w:ascii="Times New Roman" w:hAnsi="Times New Roman" w:cs="Times New Roman"/>
          <w:lang w:val="lt-LT"/>
        </w:rPr>
        <w:t xml:space="preserve"> dalyvius apie mokymus</w:t>
      </w:r>
      <w:r w:rsidRPr="00E41C82">
        <w:rPr>
          <w:rFonts w:ascii="Times New Roman" w:hAnsi="Times New Roman" w:cs="Times New Roman"/>
          <w:lang w:val="lt-LT"/>
        </w:rPr>
        <w:t xml:space="preserve">; </w:t>
      </w:r>
      <w:r w:rsidR="005702F1">
        <w:rPr>
          <w:rFonts w:ascii="Times New Roman" w:hAnsi="Times New Roman" w:cs="Times New Roman"/>
          <w:lang w:val="lt-LT"/>
        </w:rPr>
        <w:t xml:space="preserve">sudarant mokymų grupių dalyvių sąrašus; renkant </w:t>
      </w:r>
      <w:r w:rsidR="00210E64">
        <w:rPr>
          <w:rFonts w:ascii="Times New Roman" w:hAnsi="Times New Roman" w:cs="Times New Roman"/>
          <w:lang w:val="lt-LT"/>
        </w:rPr>
        <w:t xml:space="preserve">Projekto dalyvių anketas ir žymint dalyvių lankomumą; </w:t>
      </w:r>
      <w:r w:rsidR="0051558A">
        <w:rPr>
          <w:rFonts w:ascii="Times New Roman" w:hAnsi="Times New Roman" w:cs="Times New Roman"/>
          <w:lang w:val="lt-LT"/>
        </w:rPr>
        <w:t xml:space="preserve">rengiant mokymų baigimo pažymėjimus ar sertifikatus; </w:t>
      </w:r>
      <w:r w:rsidRPr="00E41C82">
        <w:rPr>
          <w:rFonts w:ascii="Times New Roman" w:hAnsi="Times New Roman" w:cs="Times New Roman"/>
          <w:lang w:val="lt-LT"/>
        </w:rPr>
        <w:t>atliekant kitus tvarkymo veiksmus, kiek to reikia, kad būtų suteiktos Paslaugos, įvykdyta Paslaugų sutartis bei būtų įgyvendinti su Paslaugų teikimu susiję teisės aktų reikalavimai.</w:t>
      </w:r>
    </w:p>
    <w:p w14:paraId="5EB8BCB2" w14:textId="77777777" w:rsidR="002258FB" w:rsidRPr="00E41C82" w:rsidRDefault="002258FB" w:rsidP="00E41C82">
      <w:pPr>
        <w:rPr>
          <w:rFonts w:ascii="Times New Roman" w:hAnsi="Times New Roman" w:cs="Times New Roman"/>
          <w:lang w:val="lt-LT"/>
        </w:rPr>
      </w:pPr>
    </w:p>
    <w:p w14:paraId="6EA36BC1" w14:textId="4557B08C" w:rsidR="00E41C82" w:rsidRPr="00E41C82" w:rsidRDefault="00E41C82" w:rsidP="00E41C82">
      <w:pPr>
        <w:rPr>
          <w:rFonts w:ascii="Times New Roman" w:hAnsi="Times New Roman" w:cs="Times New Roman"/>
          <w:b/>
          <w:bCs/>
          <w:lang w:val="lt-LT"/>
        </w:rPr>
      </w:pPr>
      <w:r w:rsidRPr="00E41C82">
        <w:rPr>
          <w:rFonts w:ascii="Times New Roman" w:hAnsi="Times New Roman" w:cs="Times New Roman"/>
          <w:b/>
          <w:bCs/>
          <w:lang w:val="lt-LT"/>
        </w:rPr>
        <w:t>3. DUOMENŲ VALDYTOJO PAREIGOS</w:t>
      </w:r>
    </w:p>
    <w:p w14:paraId="0E69CF5D"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3.1. Duomenų valdytojas įsipareigoja:</w:t>
      </w:r>
    </w:p>
    <w:p w14:paraId="0C44ED31"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lastRenderedPageBreak/>
        <w:t>3.1.1. užtikrinti, kad vadovaujantis Bendrojo duomenų apsaugos reglamento 24 straipsniu, asmens duomenys būtų tvarkomi laikantis Bendrojo duomenų apsaugos reglamento, kitų asmens duomenų apsaugą reglamentuojančių Europos Sąjungos ar Lietuvos Respublikos teisės aktų ir šios Sutarties;</w:t>
      </w:r>
    </w:p>
    <w:p w14:paraId="4B4C3270"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3.1.2. priimti sprendimus dėl asmens duomenų tvarkymo tikslų ir priemonių;</w:t>
      </w:r>
    </w:p>
    <w:p w14:paraId="4537D106"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3.1.3. užtikrinti, kad asmens duomenų tvarkymas, kurį Duomenų tvarkytojui pavesta atlikti, turėtų teisinį pagrindą;</w:t>
      </w:r>
    </w:p>
    <w:p w14:paraId="095AA0F5" w14:textId="77777777" w:rsidR="00E41C82" w:rsidRPr="00E41C82" w:rsidRDefault="00E41C82" w:rsidP="00E41C82">
      <w:pPr>
        <w:rPr>
          <w:rFonts w:ascii="Times New Roman" w:hAnsi="Times New Roman" w:cs="Times New Roman"/>
          <w:b/>
          <w:bCs/>
          <w:lang w:val="lt-LT"/>
        </w:rPr>
      </w:pPr>
      <w:r w:rsidRPr="00E41C82">
        <w:rPr>
          <w:rFonts w:ascii="Times New Roman" w:hAnsi="Times New Roman" w:cs="Times New Roman"/>
          <w:lang w:val="lt-LT"/>
        </w:rPr>
        <w:t>3.1.4. užtikrinti Duomenų tvarkytojui teikiamų nurodymų teisėtumą. Duomenų valdytojo nurodymai pateikiami Sutartyje. Duomenų valdytojas taip pat gali pateikti tolesnius nurodymus viso asmens duomenų tvarkymo metu, tačiau tokie su Sutartimi  susiję nurodymai visada turi būti pateikti raštu.</w:t>
      </w:r>
    </w:p>
    <w:p w14:paraId="74DD9F4F" w14:textId="77777777" w:rsidR="00E41C82" w:rsidRPr="00E41C82" w:rsidRDefault="00E41C82" w:rsidP="00E41C82">
      <w:pPr>
        <w:rPr>
          <w:rFonts w:ascii="Times New Roman" w:hAnsi="Times New Roman" w:cs="Times New Roman"/>
          <w:lang w:val="lt-LT"/>
        </w:rPr>
      </w:pPr>
    </w:p>
    <w:p w14:paraId="203F140E" w14:textId="2A28BA98" w:rsidR="00E41C82" w:rsidRPr="00E41C82" w:rsidRDefault="00E41C82" w:rsidP="00E41C82">
      <w:pPr>
        <w:rPr>
          <w:rFonts w:ascii="Times New Roman" w:hAnsi="Times New Roman" w:cs="Times New Roman"/>
          <w:b/>
          <w:bCs/>
          <w:lang w:val="lt-LT"/>
        </w:rPr>
      </w:pPr>
      <w:r w:rsidRPr="00E41C82">
        <w:rPr>
          <w:rFonts w:ascii="Times New Roman" w:hAnsi="Times New Roman" w:cs="Times New Roman"/>
          <w:b/>
          <w:bCs/>
          <w:lang w:val="lt-LT"/>
        </w:rPr>
        <w:t>4. DUOMENŲ TVARKYTOJO PAREIGOS</w:t>
      </w:r>
    </w:p>
    <w:p w14:paraId="2EF12073" w14:textId="77777777" w:rsidR="00E41C82" w:rsidRPr="00E41C82" w:rsidRDefault="00E41C82" w:rsidP="00E41C82">
      <w:pPr>
        <w:rPr>
          <w:rFonts w:ascii="Times New Roman" w:hAnsi="Times New Roman" w:cs="Times New Roman"/>
          <w:bCs/>
          <w:lang w:val="lt-LT"/>
        </w:rPr>
      </w:pPr>
      <w:r w:rsidRPr="00E41C82">
        <w:rPr>
          <w:rFonts w:ascii="Times New Roman" w:hAnsi="Times New Roman" w:cs="Times New Roman"/>
          <w:bCs/>
          <w:lang w:val="lt-LT"/>
        </w:rPr>
        <w:t>4.1. Duomenų tvarkytojas įsipareigoja:</w:t>
      </w:r>
    </w:p>
    <w:p w14:paraId="73769A90" w14:textId="77777777" w:rsidR="00E41C82" w:rsidRPr="00E41C82" w:rsidRDefault="00E41C82" w:rsidP="00E41C82">
      <w:pPr>
        <w:rPr>
          <w:rFonts w:ascii="Times New Roman" w:hAnsi="Times New Roman" w:cs="Times New Roman"/>
          <w:bCs/>
          <w:lang w:val="lt-LT"/>
        </w:rPr>
      </w:pPr>
      <w:r w:rsidRPr="00E41C82">
        <w:rPr>
          <w:rFonts w:ascii="Times New Roman" w:hAnsi="Times New Roman" w:cs="Times New Roman"/>
          <w:bCs/>
          <w:lang w:val="lt-LT"/>
        </w:rPr>
        <w:t xml:space="preserve">4.1.1. Tvarkyti asmens duomenis Duomenų valdytojo vardu ir interesais, tik pagal Duomenų valdytojo nurodymus ir tik tiek, kiek būtina tinkamam Paslaugų teikimui, kol galioja Paslaugų teikimo sutartis. </w:t>
      </w:r>
    </w:p>
    <w:p w14:paraId="28148EC2" w14:textId="77777777" w:rsidR="00E41C82" w:rsidRPr="00E41C82" w:rsidRDefault="00E41C82" w:rsidP="00E41C82">
      <w:pPr>
        <w:rPr>
          <w:rFonts w:ascii="Times New Roman" w:hAnsi="Times New Roman" w:cs="Times New Roman"/>
          <w:bCs/>
          <w:lang w:val="lt-LT"/>
        </w:rPr>
      </w:pPr>
      <w:r w:rsidRPr="00E41C82">
        <w:rPr>
          <w:rFonts w:ascii="Times New Roman" w:hAnsi="Times New Roman" w:cs="Times New Roman"/>
          <w:bCs/>
          <w:lang w:val="lt-LT"/>
        </w:rPr>
        <w:t>4.1.2. Tvarkyti asmens duomenis tik Europos Ekonominės Erdvės teritorijoje ir be išankstinio rašytinio Duomenų valdytojo sutikimo neperduoti jų į trečiąsias valstybes, t. y. valstybes nepriklausančias Europos Ekonominei Erdvei.</w:t>
      </w:r>
    </w:p>
    <w:p w14:paraId="37B5797A"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4.1.3. Asmens duomenų tvarkymui nepasitelkti papildomų duomenų tvarkytojų (subtvarkytojų) kitaip, nei nustatyta šiame punkte. Duomenų tvarkytojas Paslaugų teikimui turi teisę pasitelkti kitus subjektus - papildomus duomenų tvarkytojus (subtvarkytojus). Apie kitų duomenų tvarkytojų (subtvarkytojų) pasitelkimą ar jų pakeitimus iš anksto, bet ne vėliau kaip prieš 10 darbo dienų iki numatomo pasitelkimo, Duomenų tvarkytojas privalo informuoti Duomenų valdytoją pateikdamas Duomenų valdytojui informaciją apie pasitelkiamą papildomą duomenų tvarkytoją (subtvarkytoją) (rekvizitus, jam pavedamus asmens duomenų tvarkymo veiksmus arba nurodydamas paslaugas, kurioms papildomą duomenų tvarkytoją (subtvarkytoją) numatoma pasitelkti,  kitą būtiną informaciją, susijusią su duomenų tvarkymo veikla, arba kurios pareikalaus Duomenų valdytojas), tokiu būdu sudarydamas sąlygas Duomenų valdytojui per 10 darbo dienų prieštarauti tokiam pasitelkimui, bei prisiimdamas visą atsakomybę už šioje Sutartyje nurodytų reikalavimų laikymąsi ir likdamas atsakingu Duomenų valdytojui už jo pasitelkto papildomo duomenų tvarkytojo (subtvarkytojo) prievolių nevykdymą. Kai Duomenų tvarkytojas konkrečiai duomenų tvarkymo veiklai pasitelkia pagalbinį duomenų tvarkytoją (subtvarkytoją), Duomenų tvarkytojas įsipareigoja sutartimi ar kitu teisės aktu pagal Sąjungos ar valstybės narės teisę, tam pagalbiniam duomenų tvarkytojui (subtvarkytojui) nustatyti tas pačias duomenų apsaugos prievoles, kaip ir prievolės, nustatytos Sutartyje ar kitame teisės akte, visų pirma prievolė pakankamai užtikrinti, kad tinkamos techninės ir organizacinės priemonės bus įgyvendintos tokiu būdu, kad duomenų tvarkymas atitiktų Sutartį ir reglamento reikalavimus. Sutarties pasirašymo metu Duomenų tvarkytojo pasitelkiami pagalbiniai duomenų tvarkytojai (subtvarkytojai) nurodyti </w:t>
      </w:r>
      <w:r w:rsidRPr="00E41C82">
        <w:rPr>
          <w:rFonts w:ascii="Times New Roman" w:hAnsi="Times New Roman" w:cs="Times New Roman"/>
          <w:lang w:val="lt-LT"/>
        </w:rPr>
        <w:lastRenderedPageBreak/>
        <w:t xml:space="preserve">Sutarties 1 priede ir tokiam pagalbinių duomenų tvarkytojų (subtvarkytojų) pasitelkimui Duomenų valdytojas neprieštarauja; </w:t>
      </w:r>
    </w:p>
    <w:p w14:paraId="4801FE5C"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4.1.4. Užtikrinti, kad asmens duomenis tvarkytų tik įgalioti Duomenų tvarkytojo darbuotojai, kurie būtų raštu įsipareigoję užtikrinti asmens duomenų konfidencialumą ir saugumą.</w:t>
      </w:r>
    </w:p>
    <w:p w14:paraId="0F87DC60"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4.1.5. Užtikrinti, kad asmens duomenys būtų išsaugomi Duomenų tvarkytojui priklausančiose laikmenose tik tais atvejais ir tik tiek laiko, kiek būtina Paslaugų suteikimui. </w:t>
      </w:r>
    </w:p>
    <w:p w14:paraId="6A1E1741"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4.1.6. Savo lėšomis įgyvendinti tinkamas technines ir organizacines priemones, kad būtų užtikrintas asmens duomenų saugumas kaip to reikalaujama pagal Bendrojo duomenų apsaugos reglamento 32 straipsnį. Duomenų tvarkytojas įsipareigoja savo lėšomis užtikrinti technines ir organizacines saugumo priemones, susijusias su duomenų saugumu ir apsauga nuo įsilaužimo į sistemas, įskaitant atsižvelgiant į technologijų laipsnį, diegimo išlaidas ir tvarkymo pobūdį, mastą, kontekstą ir tikslą, taip pat įvairaus tikimybės ir sunkumo laipsniai fizinių asmenų teisėms ir laisvėms, siekiant užtikrinti tokį saugumo lygį, kuris atitiktų riziką. Aukščiau nurodytos techninės ir organizacinės apsaugos priemonės nurodytos Sutarties 2 priede. Nepriklausomai nuo Duomenų valdytojo ir nuo Sutarties priede nurodytų saugumo priemonių, Duomenų t</w:t>
      </w:r>
      <w:r w:rsidRPr="00E41C82">
        <w:rPr>
          <w:rFonts w:ascii="Times New Roman" w:hAnsi="Times New Roman" w:cs="Times New Roman"/>
          <w:lang w:bidi="lt-LT"/>
        </w:rPr>
        <w:t xml:space="preserve">varkytojas, įgyvendindamas Reglamento 32 straipsnį,  periodiškai vertina duomenų tvarkymo riziką, susijusią su asmens duomenų tvarkymo veikla, kuriai atlikti Duomenų valdytojas pasitelkė Duomenų tvarkytoją, galinčią kilti fizinių asmenų teisėms ir laisvėms, ir įgyvendina papildomas priemones šiai rizikai sumažinti. </w:t>
      </w:r>
    </w:p>
    <w:p w14:paraId="1F6F044A"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4.1.7. Duomenų valdytojo prašymu rašytine forma pateikti informaciją apie taikomas duomenų apsaugos priemones, leidžiančias Duomenų valdytojui įsitikinti, kad Duomenų tvarkytojas ėmėsi visų minėtų techninių ir organizacinių priemonių, įskaitant informaciją apie tai, kur yra saugomi asmens duomenys, kas turi prieigos teises prie jų, kaip prieigos teisės suteikiamos ir administruojamos. </w:t>
      </w:r>
    </w:p>
    <w:p w14:paraId="01043F09"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4.1.8. Pranešti Duomenų valdytojui apie visus pasikeitimus, susijusius su taikomomis apsaugos priemonėmis, kurie gali turėti neigiamos įtakos asmens duomenų saugumui. </w:t>
      </w:r>
    </w:p>
    <w:p w14:paraId="1AF2FFEF"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4.1.9. Gavęs Duomenų valdytojo prašymą, įgyvendinti papildomas pagrįstas technines ir organizacines saugumo priemones, taip pat pakoreguoti asmens duomenų tvarkymo procedūras, už tai nereikalaudamas jokių papildomų kompensacijų. </w:t>
      </w:r>
    </w:p>
    <w:p w14:paraId="7751281F"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4.1.10. Imtis visų įmanomų priemonių siekiant užkirsti kelią galimoms neteisėto ar netyčinio asmens duomenų sunaikinimo, praradimo, pakeitimo ar duomenų atskleidimo grėsmėms, o joms įvykus, imtis visų priemonių ištaisyti kilusias pasekmes ir pašalinti jų padarinius.</w:t>
      </w:r>
    </w:p>
    <w:p w14:paraId="7F7D30B8"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4.1.11. Nesinaudoti asmens duomenimis jokiais kitais tikslais, išskyrus Paslaugų teikimą, neperduoti ar kitaip neatskleisti asmens duomenų jokiems tretiesiems asmenims, jei iš anksto raštu su Duomenų valdytoju nesusitarta kitaip, išskyrus atvejus kai to reikalauja teisės aktai.</w:t>
      </w:r>
    </w:p>
    <w:p w14:paraId="00C30A65"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4.1.12. Teikti informaciją ir kitaip bendradarbiauti su Duomenų valdytoju, kiek tai būtina Duomenų valdytojui siekiant įgyvendinti duomenų subjektų teises. Duomenų tvarkytojas, gavęs bet kokį </w:t>
      </w:r>
      <w:r w:rsidRPr="00E41C82">
        <w:rPr>
          <w:rFonts w:ascii="Times New Roman" w:hAnsi="Times New Roman" w:cs="Times New Roman"/>
          <w:lang w:val="lt-LT"/>
        </w:rPr>
        <w:lastRenderedPageBreak/>
        <w:t>paklausimą iš duomenų subjektų dėl Duomenų valdytojo vardu tvarkomų asmens duomenų, nedelsiant, bet ne vėliau kaip per 2 darbo dienas, tokį paklausimą perduoda Duomenų valdytojui.</w:t>
      </w:r>
    </w:p>
    <w:p w14:paraId="5572686E"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4.1.13. Teikti pagalbą Duomenų valdytojui, užtikrinant Duomenų valdytojo pareigą vertinti duomenų tvarkymo keliamą riziką ir atlikti poveikio duomenų apsaugai vertinimą, konsultuotis su priežiūros institucija, pranešti duomenų subjektams ir Valstybinei duomenų apsaugos inspekcijai apie įvykusius asmens duomenų saugumo pažeidimus, taip pat teikti kitą reikalingą informaciją Duomenų valdytojui vykdant Bendrojo duomenų apsaugos reglamento reikalavimus. </w:t>
      </w:r>
    </w:p>
    <w:p w14:paraId="211D3674"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4.1.14. Informaciją ir pagalbą teikti Duomenų valdytojui Duomenų valdytojo nustatytais terminais. </w:t>
      </w:r>
    </w:p>
    <w:p w14:paraId="4BDA2E12" w14:textId="23D647C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4.1.15. Suteikus Paslaugas, asmens duomenis grąžinti Duomenų valdytojui arba, gavus atskirą Duomenų valdytojo nurodymą, duomenis  ištrinti nepasiliekant jų kopijų, išskyrus atvejus, kai Duomenų tvarkytojui tiesiogiai taikomi teisės aktai įpareigoja jį saugoti asmens duomenis.</w:t>
      </w:r>
    </w:p>
    <w:p w14:paraId="0C2654AA"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4.2. Duomenų tvarkytojas patvirtina, kad šios Sutarties sudarymo metu nėra jam taikomų teisinių reikalavimų, įpareigojančių tvarkyti asmens duomenis kitaip, nei šioje Sutartyje įtvirtinti Duomenų valdytojo nurodymai, įskaitant asmens duomenų perdavimą į trečiąją valstybę ar tarptautinei organizacijai,  ir įsipareigoja nedelsdamas pranešti Duomenų valdytojui, jei tokie reikalavimai atsirastų ateityje. </w:t>
      </w:r>
    </w:p>
    <w:p w14:paraId="358AB55B" w14:textId="77777777" w:rsidR="00E41C82" w:rsidRPr="00E41C82" w:rsidRDefault="00E41C82" w:rsidP="00E41C82">
      <w:pPr>
        <w:rPr>
          <w:rFonts w:ascii="Times New Roman" w:hAnsi="Times New Roman" w:cs="Times New Roman"/>
          <w:lang w:val="lt-LT"/>
        </w:rPr>
      </w:pPr>
    </w:p>
    <w:p w14:paraId="5D77C0F8" w14:textId="5C660F4B" w:rsidR="00E41C82" w:rsidRPr="00E41C82" w:rsidRDefault="00E41C82" w:rsidP="00E41C82">
      <w:pPr>
        <w:rPr>
          <w:rFonts w:ascii="Times New Roman" w:hAnsi="Times New Roman" w:cs="Times New Roman"/>
          <w:b/>
          <w:lang w:val="lt-LT"/>
        </w:rPr>
      </w:pPr>
      <w:r w:rsidRPr="00E41C82">
        <w:rPr>
          <w:rFonts w:ascii="Times New Roman" w:hAnsi="Times New Roman" w:cs="Times New Roman"/>
          <w:b/>
          <w:lang w:val="lt-LT"/>
        </w:rPr>
        <w:t>5. PRANEŠIMAS APIE DUOMENŲ SAUGUMO PAŽEIDIMĄ</w:t>
      </w:r>
    </w:p>
    <w:p w14:paraId="5632CCEC"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5.1. Duomenų tvarkytojas, sužinojęs apie asmens duomenų saugumo pažeidimą, privalo nepagrįstai nedelsdamas, bet ne vėliau nei per 24 valandas nuo sužinojimo momento, apie šį pažeidimą informuoti Duomenų valdytoją Sutartyje nurodytu el. paštu. Pranešime apie pažeidimą turi būti pateikta bent ši informacija: </w:t>
      </w:r>
    </w:p>
    <w:p w14:paraId="75EC69F9"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5.1.1. Asmens duomenų saugumo pažeidimo pobūdis, įskaitant, jei įmanoma, atitinkamų duomenų subjektų kategorijas ir apytikslį duomenų subjektų skaičių. </w:t>
      </w:r>
    </w:p>
    <w:p w14:paraId="09AA7969"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5.1.2. Duomenų apsaugos pareigūno aar kito kontaktinio asmens, galinčio suteikti daugiau informacijos apie pažeidimą, vardas bei pavardė (pavadinimas) ir kontaktiniai duomenys. </w:t>
      </w:r>
    </w:p>
    <w:p w14:paraId="6C005FAC"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5.1.3. Tikėtinos asmens duomenų saugumo pažeidimo pasekmės. </w:t>
      </w:r>
    </w:p>
    <w:p w14:paraId="2BE6A3EE" w14:textId="15F2C18A"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5.1.4. Priemonės, kurių ėmėsi arba pasiūlė imtis Duomenų tvarkytojas, kad būtų pašalintas asmens duomenų saugumo pažeidimas, įskaitant, priemones galimoms neigiamoms jo pasekmėms sumažinti. </w:t>
      </w:r>
    </w:p>
    <w:p w14:paraId="4A2BBD53"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5.2. Duomenų tvarkytojas, Duomenų valdytojo prašymu,  privalo pateikti Duomenų valdytojui bet kokią kitą, su įvykusiu pažeidimu ar jo valdymu susijusią informaciją ar įrodymus.</w:t>
      </w:r>
    </w:p>
    <w:p w14:paraId="0B0AE728" w14:textId="77777777" w:rsidR="00E41C82" w:rsidRPr="00E41C82" w:rsidRDefault="00E41C82" w:rsidP="00E41C82">
      <w:pPr>
        <w:rPr>
          <w:rFonts w:ascii="Times New Roman" w:hAnsi="Times New Roman" w:cs="Times New Roman"/>
          <w:b/>
          <w:lang w:val="pt-BR"/>
        </w:rPr>
      </w:pPr>
    </w:p>
    <w:p w14:paraId="48DF8194" w14:textId="73095340" w:rsidR="00E41C82" w:rsidRPr="00E41C82" w:rsidRDefault="00E41C82" w:rsidP="00E41C82">
      <w:pPr>
        <w:rPr>
          <w:rFonts w:ascii="Times New Roman" w:hAnsi="Times New Roman" w:cs="Times New Roman"/>
          <w:b/>
          <w:lang w:val="pt-BR"/>
        </w:rPr>
      </w:pPr>
      <w:r w:rsidRPr="00E41C82">
        <w:rPr>
          <w:rFonts w:ascii="Times New Roman" w:hAnsi="Times New Roman" w:cs="Times New Roman"/>
          <w:b/>
          <w:lang w:val="pt-BR"/>
        </w:rPr>
        <w:t>6. TEISĖ ATLIKTI AUDITĄ/PATIKRINIMĄ</w:t>
      </w:r>
    </w:p>
    <w:p w14:paraId="2383F5C4" w14:textId="45C4D653"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lastRenderedPageBreak/>
        <w:t xml:space="preserve">6.1. Duomenų valdytojas arba jo pavedimu veikiantys asmenys turi teisę atlikti Duomenų tvarkytojo pagal Sutartį atliekamo asmens duomenų tvarkymo auditą/patikrinimą, įskaitant, bet neapsiribojant įrenginių ir duomenų tvarkymo procesų patikrinimus tam, kad įsitikintų, kad Duomenų tvarkytojas užtikrina tinkamą tvarkomų asmens duomenų apsaugos lygį ir kad Duomenų tvarkytojas laikosi Sutarties. </w:t>
      </w:r>
    </w:p>
    <w:p w14:paraId="547A8AA5" w14:textId="4BA67E8D"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6.2. Duomenų tvarkytojas suteikia teisę Duomenų valdytojui arba jo pavedimu veikiantiems asmenims patikrinti tiek Duomenų tvarkytojo veiklą, įrangą ir patalpas, tiek ir Duomenų tvarkytojo pasitelktus papildomus duomenų tvarkytojus (subtvarkytojus). Kiekviena Šalis padengia savo turėtas audito/patikrinimo išlaidas. </w:t>
      </w:r>
    </w:p>
    <w:p w14:paraId="7C25C463"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6.3. Duomenų valdytojo vykdomas auditas/patikrinimas neapriboja ir neatleidžia Duomenų tvarkytojo ir jo pasitelkiamų papildomų duomenų tvarkytojų (subtvarkytojų) nuo įsipareigojimų ir atsakomybės pagal šią Sutartį.  </w:t>
      </w:r>
    </w:p>
    <w:p w14:paraId="4FEC121C" w14:textId="77777777" w:rsidR="00E41C82" w:rsidRPr="00E41C82" w:rsidRDefault="00E41C82" w:rsidP="00E41C82">
      <w:pPr>
        <w:rPr>
          <w:rFonts w:ascii="Times New Roman" w:hAnsi="Times New Roman" w:cs="Times New Roman"/>
          <w:b/>
          <w:lang w:val="lt-LT"/>
        </w:rPr>
      </w:pPr>
    </w:p>
    <w:p w14:paraId="6FE9FFEA" w14:textId="13688682" w:rsidR="00E41C82" w:rsidRPr="00E41C82" w:rsidRDefault="00E41C82" w:rsidP="00E41C82">
      <w:pPr>
        <w:rPr>
          <w:rFonts w:ascii="Times New Roman" w:hAnsi="Times New Roman" w:cs="Times New Roman"/>
          <w:b/>
          <w:lang w:val="lt-LT"/>
        </w:rPr>
      </w:pPr>
      <w:r w:rsidRPr="00E41C82">
        <w:rPr>
          <w:rFonts w:ascii="Times New Roman" w:hAnsi="Times New Roman" w:cs="Times New Roman"/>
          <w:b/>
          <w:lang w:val="lt-LT"/>
        </w:rPr>
        <w:t>7. ATSAKOMYBĖ IR KOMPENSACIJOS</w:t>
      </w:r>
    </w:p>
    <w:p w14:paraId="7CE56631" w14:textId="52BC9BC8" w:rsidR="00E41C82" w:rsidRPr="00E61EA0" w:rsidRDefault="00E41C82" w:rsidP="00E41C82">
      <w:pPr>
        <w:rPr>
          <w:rFonts w:ascii="Times New Roman" w:hAnsi="Times New Roman" w:cs="Times New Roman"/>
          <w:lang w:val="lt-LT"/>
        </w:rPr>
      </w:pPr>
      <w:r w:rsidRPr="00E41C82">
        <w:rPr>
          <w:rFonts w:ascii="Times New Roman" w:hAnsi="Times New Roman" w:cs="Times New Roman"/>
          <w:lang w:val="lt-LT"/>
        </w:rPr>
        <w:t xml:space="preserve">7.1. Duomenų tvarkytojas neturi teisės gauti jokių kompensacijų dėl išlaidų, atsiradusių vykdant Sutartyje nustatytus įsipareigojimus. </w:t>
      </w:r>
    </w:p>
    <w:p w14:paraId="078E5E37"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7.2. Duomenų valdytojas turi teisę gauti kompensaciją už patirtą žalą, įskaitant sumokėtas baudas, kompensacijas duomenų subjektui ar kitas sankcijas, taikomas pagal Bendrąjį duomenų apsaugos reglamentą ar kitus teisės aktus, kilusią dėl Duomenų tvarkytojo arba jo pasitelktų papildomų duomenų tvarkytojų (subtvarkytojų) kaltės.</w:t>
      </w:r>
    </w:p>
    <w:p w14:paraId="7BC1138E" w14:textId="77777777" w:rsidR="00E41C82" w:rsidRPr="00E41C82" w:rsidRDefault="00E41C82" w:rsidP="00E41C82">
      <w:pPr>
        <w:rPr>
          <w:rFonts w:ascii="Times New Roman" w:hAnsi="Times New Roman" w:cs="Times New Roman"/>
          <w:lang w:val="lt-LT"/>
        </w:rPr>
      </w:pPr>
    </w:p>
    <w:p w14:paraId="71BED692" w14:textId="4DB8BEC7" w:rsidR="00E41C82" w:rsidRPr="00E61EA0" w:rsidRDefault="00E41C82" w:rsidP="00E41C82">
      <w:pPr>
        <w:rPr>
          <w:rFonts w:ascii="Times New Roman" w:hAnsi="Times New Roman" w:cs="Times New Roman"/>
          <w:lang w:val="lt-LT"/>
        </w:rPr>
      </w:pPr>
      <w:r w:rsidRPr="00E41C82">
        <w:rPr>
          <w:rFonts w:ascii="Times New Roman" w:hAnsi="Times New Roman" w:cs="Times New Roman"/>
          <w:b/>
          <w:lang w:val="lt-LT"/>
        </w:rPr>
        <w:t>8. BAIGIAMOSIOS NUOSTATOS</w:t>
      </w:r>
    </w:p>
    <w:p w14:paraId="413A8E15"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8.1. Visi pranešimai tarp Šalių pagal Sutartį turi būti teikiami rašytine forma, teikiant informaciją el. paštu arba registruotu paštu, korespondenciją siunčiant Sutartyje nustatytais Šalių adresais arba paskutiniais Šalių raštu nurodytais adresais. Pranešimas laikomas Šalies gautu: </w:t>
      </w:r>
    </w:p>
    <w:p w14:paraId="7E699CF5"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8.1.1. Siuntos pristatymo momentu, jeigu pristatymas teikiamas kurjerių (siuntų) tarnybos. </w:t>
      </w:r>
    </w:p>
    <w:p w14:paraId="34B76156"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8.1.2. 3 (trečią) darbo dieną nuo tos dienos, kai pranešimas buvo pateiktas paštui, kai siunčiama registruotu paštu.</w:t>
      </w:r>
    </w:p>
    <w:p w14:paraId="66BFFAF6" w14:textId="204D2556"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8.1.3. Šaliai patvirtinus gavimą, kai informacija siunčiama el. paštu. </w:t>
      </w:r>
    </w:p>
    <w:p w14:paraId="4CFFF7E4" w14:textId="2AFD1BE8" w:rsidR="00E41C82" w:rsidRPr="00E61EA0" w:rsidRDefault="00E41C82" w:rsidP="00E41C82">
      <w:pPr>
        <w:rPr>
          <w:rFonts w:ascii="Times New Roman" w:hAnsi="Times New Roman" w:cs="Times New Roman"/>
          <w:lang w:val="pt-BR"/>
        </w:rPr>
      </w:pPr>
      <w:r w:rsidRPr="00E41C82">
        <w:rPr>
          <w:rFonts w:ascii="Times New Roman" w:hAnsi="Times New Roman" w:cs="Times New Roman"/>
          <w:lang w:val="pt-BR"/>
        </w:rPr>
        <w:t>8.2. Sutarčiai taikoma Lietuvos Respublikos teisė. Ginčai, kylantys iš Sutarties, sprendžiami Šalių susitarimu, nesusitarus – kompetentinguose Lietuvos Respublikos teismuose.</w:t>
      </w:r>
    </w:p>
    <w:p w14:paraId="12D5B315"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8.3. Informacija apie Duomenų tvarkytojo pasitelkiamus papildomus duomenų tvarkytojus (subtvarkytojus) pateikiama Sutarties 1 priede. Duomenų tvarkytojo įgyvendinamos organizacinės ir </w:t>
      </w:r>
      <w:r w:rsidRPr="00E41C82">
        <w:rPr>
          <w:rFonts w:ascii="Times New Roman" w:hAnsi="Times New Roman" w:cs="Times New Roman"/>
          <w:lang w:val="pt-BR"/>
        </w:rPr>
        <w:lastRenderedPageBreak/>
        <w:t>techninės duomenų saugumo priemonės yra išdėstytos Sutarties 2 priede. Sutarties priedai yra neatskiriama Sutarties dalimi.</w:t>
      </w:r>
    </w:p>
    <w:p w14:paraId="2B43EA85"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8.4. Sutartis sudaryta dviem egzemplioriais, turinčiais vienodą juridinę galią, po vieną egzempliorių kiekvienai iš Šalių.</w:t>
      </w:r>
    </w:p>
    <w:p w14:paraId="6788CB81" w14:textId="77777777" w:rsidR="00E41C82" w:rsidRPr="00E41C82" w:rsidRDefault="00E41C82" w:rsidP="00E41C82">
      <w:pPr>
        <w:rPr>
          <w:rFonts w:ascii="Times New Roman" w:hAnsi="Times New Roman" w:cs="Times New Roman"/>
          <w:lang w:val="pt-BR"/>
        </w:rPr>
      </w:pPr>
    </w:p>
    <w:p w14:paraId="05F3EFE1" w14:textId="77777777" w:rsidR="00E41C82" w:rsidRPr="00E41C82" w:rsidRDefault="00E41C82" w:rsidP="00E41C82">
      <w:pPr>
        <w:rPr>
          <w:rFonts w:ascii="Times New Roman" w:hAnsi="Times New Roman" w:cs="Times New Roman"/>
          <w:lang w:val="pt-BR"/>
        </w:rPr>
      </w:pPr>
    </w:p>
    <w:p w14:paraId="7A46404F" w14:textId="77777777" w:rsidR="00E41C82" w:rsidRPr="00E41C82" w:rsidRDefault="00E41C82" w:rsidP="00E41C82">
      <w:pPr>
        <w:rPr>
          <w:rFonts w:ascii="Times New Roman" w:hAnsi="Times New Roman" w:cs="Times New Roman"/>
          <w:b/>
        </w:rPr>
      </w:pPr>
      <w:r w:rsidRPr="00E41C82">
        <w:rPr>
          <w:rFonts w:ascii="Times New Roman" w:hAnsi="Times New Roman" w:cs="Times New Roman"/>
          <w:b/>
        </w:rPr>
        <w:t>9. ŠALIŲ REKVIZITAI IR PARAŠAI</w:t>
      </w:r>
    </w:p>
    <w:p w14:paraId="741E1207" w14:textId="77777777" w:rsidR="00E41C82" w:rsidRPr="00E41C82" w:rsidRDefault="00E41C82" w:rsidP="00E41C82">
      <w:pPr>
        <w:rPr>
          <w:rFonts w:ascii="Times New Roman" w:hAnsi="Times New Roman" w:cs="Times New Roman"/>
          <w:b/>
        </w:rPr>
      </w:pPr>
    </w:p>
    <w:tbl>
      <w:tblPr>
        <w:tblW w:w="10320" w:type="dxa"/>
        <w:tblLayout w:type="fixed"/>
        <w:tblLook w:val="04A0" w:firstRow="1" w:lastRow="0" w:firstColumn="1" w:lastColumn="0" w:noHBand="0" w:noVBand="1"/>
      </w:tblPr>
      <w:tblGrid>
        <w:gridCol w:w="5390"/>
        <w:gridCol w:w="4930"/>
      </w:tblGrid>
      <w:tr w:rsidR="00E41C82" w:rsidRPr="00E41C82" w14:paraId="573C7C95" w14:textId="77777777">
        <w:tc>
          <w:tcPr>
            <w:tcW w:w="5387" w:type="dxa"/>
            <w:hideMark/>
          </w:tcPr>
          <w:p w14:paraId="40A69625" w14:textId="77777777" w:rsidR="00E41C82" w:rsidRPr="00E41C82" w:rsidRDefault="00E41C82" w:rsidP="00E41C82">
            <w:pPr>
              <w:rPr>
                <w:rFonts w:ascii="Times New Roman" w:hAnsi="Times New Roman" w:cs="Times New Roman"/>
                <w:b/>
                <w:bCs/>
                <w:lang w:val="lt-LT"/>
              </w:rPr>
            </w:pPr>
            <w:r w:rsidRPr="00E41C82">
              <w:rPr>
                <w:rFonts w:ascii="Times New Roman" w:hAnsi="Times New Roman" w:cs="Times New Roman"/>
                <w:b/>
                <w:bCs/>
                <w:lang w:val="lt-LT"/>
              </w:rPr>
              <w:t>Duomenų valdytojas:</w:t>
            </w:r>
          </w:p>
        </w:tc>
        <w:tc>
          <w:tcPr>
            <w:tcW w:w="4927" w:type="dxa"/>
            <w:hideMark/>
          </w:tcPr>
          <w:p w14:paraId="51DAF02B" w14:textId="77777777" w:rsidR="00E41C82" w:rsidRPr="00E41C82" w:rsidRDefault="00E41C82" w:rsidP="00E41C82">
            <w:pPr>
              <w:rPr>
                <w:rFonts w:ascii="Times New Roman" w:hAnsi="Times New Roman" w:cs="Times New Roman"/>
                <w:b/>
                <w:bCs/>
                <w:lang w:val="lt-LT"/>
              </w:rPr>
            </w:pPr>
            <w:r w:rsidRPr="00E41C82">
              <w:rPr>
                <w:rFonts w:ascii="Times New Roman" w:hAnsi="Times New Roman" w:cs="Times New Roman"/>
                <w:b/>
                <w:bCs/>
                <w:lang w:val="lt-LT"/>
              </w:rPr>
              <w:t xml:space="preserve">Duomenų tvarkytojas: </w:t>
            </w:r>
          </w:p>
        </w:tc>
      </w:tr>
      <w:tr w:rsidR="00E41C82" w:rsidRPr="00E41C82" w14:paraId="468A87F2" w14:textId="77777777">
        <w:tc>
          <w:tcPr>
            <w:tcW w:w="5387" w:type="dxa"/>
          </w:tcPr>
          <w:p w14:paraId="46844D99" w14:textId="77777777" w:rsidR="00E41C82" w:rsidRPr="00E41C82" w:rsidRDefault="00E41C82" w:rsidP="00E41C82">
            <w:pPr>
              <w:rPr>
                <w:rFonts w:ascii="Times New Roman" w:hAnsi="Times New Roman" w:cs="Times New Roman"/>
                <w:lang w:val="lt-LT"/>
              </w:rPr>
            </w:pPr>
          </w:p>
        </w:tc>
        <w:tc>
          <w:tcPr>
            <w:tcW w:w="4927" w:type="dxa"/>
          </w:tcPr>
          <w:p w14:paraId="5CA1CEE1" w14:textId="77777777" w:rsidR="00E41C82" w:rsidRPr="00E41C82" w:rsidRDefault="00E41C82" w:rsidP="00E41C82">
            <w:pPr>
              <w:rPr>
                <w:rFonts w:ascii="Times New Roman" w:hAnsi="Times New Roman" w:cs="Times New Roman"/>
                <w:lang w:val="lt-LT"/>
              </w:rPr>
            </w:pPr>
          </w:p>
        </w:tc>
      </w:tr>
      <w:tr w:rsidR="00E41C82" w:rsidRPr="00E41C82" w14:paraId="4AD29553" w14:textId="77777777">
        <w:trPr>
          <w:trHeight w:val="1832"/>
        </w:trPr>
        <w:tc>
          <w:tcPr>
            <w:tcW w:w="5387" w:type="dxa"/>
          </w:tcPr>
          <w:p w14:paraId="37903916" w14:textId="77777777" w:rsidR="00E41C82" w:rsidRPr="00E41C82" w:rsidRDefault="00E41C82" w:rsidP="00E41C82">
            <w:pPr>
              <w:rPr>
                <w:rFonts w:ascii="Times New Roman" w:hAnsi="Times New Roman" w:cs="Times New Roman"/>
                <w:lang w:val="lt-LT"/>
              </w:rPr>
            </w:pPr>
          </w:p>
          <w:p w14:paraId="32EAD9EF" w14:textId="77777777" w:rsidR="00E41C82" w:rsidRPr="00E41C82" w:rsidRDefault="00E41C82" w:rsidP="00E41C82">
            <w:pPr>
              <w:rPr>
                <w:rFonts w:ascii="Times New Roman" w:hAnsi="Times New Roman" w:cs="Times New Roman"/>
                <w:lang w:val="lt-LT"/>
              </w:rPr>
            </w:pPr>
          </w:p>
          <w:p w14:paraId="76B7709A" w14:textId="77777777" w:rsidR="00E41C82" w:rsidRPr="00E41C82" w:rsidRDefault="00E41C82" w:rsidP="00E41C82">
            <w:pPr>
              <w:rPr>
                <w:rFonts w:ascii="Times New Roman" w:hAnsi="Times New Roman" w:cs="Times New Roman"/>
                <w:lang w:val="lt-LT"/>
              </w:rPr>
            </w:pPr>
          </w:p>
          <w:p w14:paraId="7667A86C"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_________________________________</w:t>
            </w:r>
          </w:p>
          <w:p w14:paraId="01B52768"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(pareigos, vardas, pavardė)</w:t>
            </w:r>
          </w:p>
          <w:p w14:paraId="1DB5711D"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_________________________________</w:t>
            </w:r>
          </w:p>
          <w:p w14:paraId="54C11F15"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(parašas)</w:t>
            </w:r>
          </w:p>
          <w:p w14:paraId="0FD2464B" w14:textId="77777777" w:rsidR="00E41C82" w:rsidRPr="00E41C82" w:rsidRDefault="00E41C82" w:rsidP="00E41C82">
            <w:pPr>
              <w:rPr>
                <w:rFonts w:ascii="Times New Roman" w:hAnsi="Times New Roman" w:cs="Times New Roman"/>
                <w:lang w:val="pt-BR"/>
              </w:rPr>
            </w:pPr>
          </w:p>
          <w:p w14:paraId="10DF60AC"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A.V.</w:t>
            </w:r>
          </w:p>
          <w:p w14:paraId="648C6D84"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t xml:space="preserve">                                            </w:t>
            </w:r>
          </w:p>
        </w:tc>
        <w:tc>
          <w:tcPr>
            <w:tcW w:w="4927" w:type="dxa"/>
          </w:tcPr>
          <w:p w14:paraId="7DC2F279" w14:textId="69CAF090" w:rsidR="00E41C82" w:rsidRPr="00E41C82" w:rsidRDefault="00E41C82" w:rsidP="00E41C82">
            <w:pPr>
              <w:rPr>
                <w:rFonts w:ascii="Times New Roman" w:hAnsi="Times New Roman" w:cs="Times New Roman"/>
                <w:lang w:val="lt-LT"/>
              </w:rPr>
            </w:pPr>
          </w:p>
          <w:p w14:paraId="3ADD0D95" w14:textId="77777777" w:rsidR="00E41C82" w:rsidRPr="00E41C82" w:rsidRDefault="00E41C82" w:rsidP="00E41C82">
            <w:pPr>
              <w:rPr>
                <w:rFonts w:ascii="Times New Roman" w:hAnsi="Times New Roman" w:cs="Times New Roman"/>
                <w:lang w:val="lt-LT"/>
              </w:rPr>
            </w:pPr>
          </w:p>
          <w:p w14:paraId="4D5EF042" w14:textId="77777777" w:rsidR="00E41C82" w:rsidRPr="00E41C82" w:rsidRDefault="00E41C82" w:rsidP="00E41C82">
            <w:pPr>
              <w:rPr>
                <w:rFonts w:ascii="Times New Roman" w:hAnsi="Times New Roman" w:cs="Times New Roman"/>
                <w:lang w:val="lt-LT"/>
              </w:rPr>
            </w:pPr>
          </w:p>
          <w:p w14:paraId="4E33F9BB"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_________________________________</w:t>
            </w:r>
          </w:p>
          <w:p w14:paraId="3B004809"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(pareigos, vardas, pavardė)</w:t>
            </w:r>
          </w:p>
          <w:p w14:paraId="14D85797"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_________________________________</w:t>
            </w:r>
          </w:p>
          <w:p w14:paraId="4AA4F8EC"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(parašas)</w:t>
            </w:r>
          </w:p>
          <w:p w14:paraId="35EE50FF" w14:textId="77777777" w:rsidR="00E41C82" w:rsidRPr="00E41C82" w:rsidRDefault="00E41C82" w:rsidP="00E41C82">
            <w:pPr>
              <w:rPr>
                <w:rFonts w:ascii="Times New Roman" w:hAnsi="Times New Roman" w:cs="Times New Roman"/>
                <w:lang w:val="pt-BR"/>
              </w:rPr>
            </w:pPr>
          </w:p>
          <w:p w14:paraId="12A6299F"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A.V.</w:t>
            </w:r>
          </w:p>
          <w:p w14:paraId="0B976A38" w14:textId="77777777" w:rsidR="00E41C82" w:rsidRPr="00E41C82" w:rsidRDefault="00E41C82" w:rsidP="00E41C82">
            <w:pPr>
              <w:rPr>
                <w:rFonts w:ascii="Times New Roman" w:hAnsi="Times New Roman" w:cs="Times New Roman"/>
                <w:lang w:val="pt-BR"/>
              </w:rPr>
            </w:pPr>
          </w:p>
        </w:tc>
      </w:tr>
    </w:tbl>
    <w:p w14:paraId="15EC8B52" w14:textId="77777777" w:rsidR="00E41C82" w:rsidRPr="00E41C82" w:rsidRDefault="00E41C82" w:rsidP="00E41C82">
      <w:pPr>
        <w:rPr>
          <w:rFonts w:ascii="Times New Roman" w:hAnsi="Times New Roman" w:cs="Times New Roman"/>
          <w:lang w:val="pt-BR"/>
        </w:rPr>
      </w:pPr>
    </w:p>
    <w:p w14:paraId="2EA98089" w14:textId="77777777" w:rsidR="00E41C82" w:rsidRPr="00E41C82" w:rsidRDefault="00E41C82" w:rsidP="00E41C82">
      <w:pPr>
        <w:rPr>
          <w:rFonts w:ascii="Times New Roman" w:hAnsi="Times New Roman" w:cs="Times New Roman"/>
          <w:lang w:val="pt-BR"/>
        </w:rPr>
      </w:pPr>
    </w:p>
    <w:p w14:paraId="37B4E701" w14:textId="77777777" w:rsidR="00E41C82" w:rsidRPr="00E41C82" w:rsidRDefault="00E41C82" w:rsidP="00E41C82">
      <w:pPr>
        <w:rPr>
          <w:rFonts w:ascii="Times New Roman" w:hAnsi="Times New Roman" w:cs="Times New Roman"/>
          <w:lang w:val="pt-BR"/>
        </w:rPr>
      </w:pPr>
    </w:p>
    <w:p w14:paraId="320EE609"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Asmens duomenų tvarkymo sutarties</w:t>
      </w:r>
    </w:p>
    <w:p w14:paraId="009BA47D"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1 priedas</w:t>
      </w:r>
    </w:p>
    <w:p w14:paraId="6E02123E" w14:textId="77777777" w:rsidR="00E41C82" w:rsidRPr="00E41C82" w:rsidRDefault="00E41C82" w:rsidP="00E41C82">
      <w:pPr>
        <w:rPr>
          <w:rFonts w:ascii="Times New Roman" w:hAnsi="Times New Roman" w:cs="Times New Roman"/>
          <w:lang w:val="pt-BR"/>
        </w:rPr>
      </w:pPr>
    </w:p>
    <w:p w14:paraId="6082D5A0" w14:textId="77777777" w:rsidR="00E41C82" w:rsidRPr="00E41C82" w:rsidRDefault="00E41C82" w:rsidP="00E41C82">
      <w:pPr>
        <w:rPr>
          <w:rFonts w:ascii="Times New Roman" w:hAnsi="Times New Roman" w:cs="Times New Roman"/>
          <w:b/>
          <w:bCs/>
          <w:lang w:val="pt-BR"/>
        </w:rPr>
      </w:pPr>
      <w:r w:rsidRPr="00E41C82">
        <w:rPr>
          <w:rFonts w:ascii="Times New Roman" w:hAnsi="Times New Roman" w:cs="Times New Roman"/>
          <w:b/>
          <w:bCs/>
          <w:lang w:val="pt-BR"/>
        </w:rPr>
        <w:t xml:space="preserve">INFORMACIJA APIE PASITELKIAMUS PAGALBINIUS DUOMENŲ TVARKYTOJUS (SUBTVARKYTOJUS) </w:t>
      </w:r>
    </w:p>
    <w:p w14:paraId="164A3F4F" w14:textId="77777777" w:rsidR="00E41C82" w:rsidRPr="00E41C82" w:rsidRDefault="00E41C82" w:rsidP="00E41C82">
      <w:pPr>
        <w:rPr>
          <w:rFonts w:ascii="Times New Roman" w:hAnsi="Times New Roman" w:cs="Times New Roman"/>
          <w:lang w:val="pt-BR"/>
        </w:rPr>
      </w:pPr>
    </w:p>
    <w:p w14:paraId="396B678E" w14:textId="77777777" w:rsidR="00E41C82" w:rsidRPr="00E41C82" w:rsidRDefault="00E41C82" w:rsidP="00E41C82">
      <w:pPr>
        <w:rPr>
          <w:rFonts w:ascii="Times New Roman" w:hAnsi="Times New Roman" w:cs="Times New Roman"/>
          <w:lang w:val="pt-BR"/>
        </w:rPr>
      </w:pPr>
    </w:p>
    <w:p w14:paraId="687092B7" w14:textId="77777777" w:rsidR="00E41C82" w:rsidRPr="00E41C82" w:rsidRDefault="00E41C82" w:rsidP="00E41C82">
      <w:pPr>
        <w:rPr>
          <w:rFonts w:ascii="Times New Roman" w:hAnsi="Times New Roman" w:cs="Times New Roman"/>
          <w:b/>
          <w:bCs/>
          <w:lang w:val="pt-BR"/>
        </w:rPr>
      </w:pPr>
      <w:r w:rsidRPr="00E41C82">
        <w:rPr>
          <w:rFonts w:ascii="Times New Roman" w:hAnsi="Times New Roman" w:cs="Times New Roman"/>
          <w:b/>
          <w:bCs/>
          <w:lang w:val="pt-BR"/>
        </w:rPr>
        <w:t>1.</w:t>
      </w:r>
      <w:r w:rsidRPr="00E41C82">
        <w:rPr>
          <w:rFonts w:ascii="Times New Roman" w:hAnsi="Times New Roman" w:cs="Times New Roman"/>
          <w:b/>
          <w:bCs/>
          <w:lang w:val="pt-BR"/>
        </w:rPr>
        <w:tab/>
        <w:t>Įgalioti pagalbiniai duomenų tvarkytojai (subtvarkytojai):</w:t>
      </w:r>
    </w:p>
    <w:p w14:paraId="41B97868" w14:textId="77777777" w:rsidR="00E41C82" w:rsidRPr="00E41C82" w:rsidRDefault="00E41C82" w:rsidP="00E41C82">
      <w:pPr>
        <w:rPr>
          <w:rFonts w:ascii="Times New Roman" w:hAnsi="Times New Roman" w:cs="Times New Roman"/>
          <w:b/>
          <w:bCs/>
          <w:lang w:val="pt-BR"/>
        </w:rPr>
      </w:pPr>
    </w:p>
    <w:p w14:paraId="3CF672C3" w14:textId="17FD45FA"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Įsigaliojus Sutarčiai, Duomenų valdytojas leidžia Duomenų tvarkytojui pasitelkti šiuos pagalbinius duomenų tvarkytojus (subtvarkytojus) laikantis Sutarties 4.1.3 punkte nustatytų reikalavimų: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470"/>
        <w:gridCol w:w="2062"/>
        <w:gridCol w:w="3963"/>
      </w:tblGrid>
      <w:tr w:rsidR="00E41C82" w:rsidRPr="00E41C82" w14:paraId="0B33A23F" w14:textId="77777777">
        <w:tc>
          <w:tcPr>
            <w:tcW w:w="2607" w:type="dxa"/>
            <w:tcBorders>
              <w:top w:val="single" w:sz="4" w:space="0" w:color="auto"/>
              <w:left w:val="single" w:sz="4" w:space="0" w:color="auto"/>
              <w:bottom w:val="single" w:sz="4" w:space="0" w:color="auto"/>
              <w:right w:val="single" w:sz="4" w:space="0" w:color="auto"/>
            </w:tcBorders>
            <w:hideMark/>
          </w:tcPr>
          <w:p w14:paraId="559D79AF" w14:textId="77777777" w:rsidR="00E41C82" w:rsidRPr="00E41C82" w:rsidRDefault="00E41C82" w:rsidP="00E41C82">
            <w:pPr>
              <w:rPr>
                <w:rFonts w:ascii="Times New Roman" w:hAnsi="Times New Roman" w:cs="Times New Roman"/>
              </w:rPr>
            </w:pPr>
            <w:r w:rsidRPr="00E41C82">
              <w:rPr>
                <w:rFonts w:ascii="Times New Roman" w:hAnsi="Times New Roman" w:cs="Times New Roman"/>
              </w:rPr>
              <w:t>Pavadinimas arba vardas, pavardė</w:t>
            </w:r>
          </w:p>
        </w:tc>
        <w:tc>
          <w:tcPr>
            <w:tcW w:w="1357" w:type="dxa"/>
            <w:tcBorders>
              <w:top w:val="single" w:sz="4" w:space="0" w:color="auto"/>
              <w:left w:val="single" w:sz="4" w:space="0" w:color="auto"/>
              <w:bottom w:val="single" w:sz="4" w:space="0" w:color="auto"/>
              <w:right w:val="single" w:sz="4" w:space="0" w:color="auto"/>
            </w:tcBorders>
            <w:hideMark/>
          </w:tcPr>
          <w:p w14:paraId="15520D10"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Įmonės kodas / individualios veiklos pažymėjimo numeris arba verslo liudijimo numeris</w:t>
            </w:r>
          </w:p>
        </w:tc>
        <w:tc>
          <w:tcPr>
            <w:tcW w:w="2127" w:type="dxa"/>
            <w:tcBorders>
              <w:top w:val="single" w:sz="4" w:space="0" w:color="auto"/>
              <w:left w:val="single" w:sz="4" w:space="0" w:color="auto"/>
              <w:bottom w:val="single" w:sz="4" w:space="0" w:color="auto"/>
              <w:right w:val="single" w:sz="4" w:space="0" w:color="auto"/>
            </w:tcBorders>
            <w:hideMark/>
          </w:tcPr>
          <w:p w14:paraId="07CBD42A"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Buveinės adresas / gyvenamosios vietos adresas</w:t>
            </w:r>
          </w:p>
        </w:tc>
        <w:tc>
          <w:tcPr>
            <w:tcW w:w="4338" w:type="dxa"/>
            <w:tcBorders>
              <w:top w:val="single" w:sz="4" w:space="0" w:color="auto"/>
              <w:left w:val="single" w:sz="4" w:space="0" w:color="auto"/>
              <w:bottom w:val="single" w:sz="4" w:space="0" w:color="auto"/>
              <w:right w:val="single" w:sz="4" w:space="0" w:color="auto"/>
            </w:tcBorders>
            <w:hideMark/>
          </w:tcPr>
          <w:p w14:paraId="31970F53" w14:textId="77777777" w:rsidR="00E41C82" w:rsidRPr="00E41C82" w:rsidRDefault="00E41C82" w:rsidP="00E41C82">
            <w:pPr>
              <w:rPr>
                <w:rFonts w:ascii="Times New Roman" w:hAnsi="Times New Roman" w:cs="Times New Roman"/>
              </w:rPr>
            </w:pPr>
            <w:r w:rsidRPr="00E41C82">
              <w:rPr>
                <w:rFonts w:ascii="Times New Roman" w:hAnsi="Times New Roman" w:cs="Times New Roman"/>
              </w:rPr>
              <w:t>Asmens duomenų tvarkymo aprašymas</w:t>
            </w:r>
          </w:p>
        </w:tc>
      </w:tr>
      <w:tr w:rsidR="00E41C82" w:rsidRPr="00E41C82" w14:paraId="37153D8F" w14:textId="77777777">
        <w:tc>
          <w:tcPr>
            <w:tcW w:w="2607" w:type="dxa"/>
            <w:tcBorders>
              <w:top w:val="single" w:sz="4" w:space="0" w:color="auto"/>
              <w:left w:val="single" w:sz="4" w:space="0" w:color="auto"/>
              <w:bottom w:val="single" w:sz="4" w:space="0" w:color="auto"/>
              <w:right w:val="single" w:sz="4" w:space="0" w:color="auto"/>
            </w:tcBorders>
          </w:tcPr>
          <w:p w14:paraId="56E3FC1D" w14:textId="77777777" w:rsidR="00E41C82" w:rsidRPr="00E41C82" w:rsidRDefault="00E41C82" w:rsidP="00E41C82">
            <w:pPr>
              <w:rPr>
                <w:rFonts w:ascii="Times New Roman" w:hAnsi="Times New Roman" w:cs="Times New Roman"/>
              </w:rPr>
            </w:pPr>
          </w:p>
        </w:tc>
        <w:tc>
          <w:tcPr>
            <w:tcW w:w="1357" w:type="dxa"/>
            <w:tcBorders>
              <w:top w:val="single" w:sz="4" w:space="0" w:color="auto"/>
              <w:left w:val="single" w:sz="4" w:space="0" w:color="auto"/>
              <w:bottom w:val="single" w:sz="4" w:space="0" w:color="auto"/>
              <w:right w:val="single" w:sz="4" w:space="0" w:color="auto"/>
            </w:tcBorders>
          </w:tcPr>
          <w:p w14:paraId="034BCB57" w14:textId="77777777" w:rsidR="00E41C82" w:rsidRPr="00E41C82" w:rsidRDefault="00E41C82" w:rsidP="00E41C82">
            <w:pPr>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0DC4842D" w14:textId="77777777" w:rsidR="00E41C82" w:rsidRPr="00E41C82" w:rsidRDefault="00E41C82" w:rsidP="00E41C82">
            <w:pPr>
              <w:rPr>
                <w:rFonts w:ascii="Times New Roman" w:hAnsi="Times New Roman" w:cs="Times New Roman"/>
              </w:rPr>
            </w:pPr>
          </w:p>
        </w:tc>
        <w:tc>
          <w:tcPr>
            <w:tcW w:w="4338" w:type="dxa"/>
            <w:tcBorders>
              <w:top w:val="single" w:sz="4" w:space="0" w:color="auto"/>
              <w:left w:val="single" w:sz="4" w:space="0" w:color="auto"/>
              <w:bottom w:val="single" w:sz="4" w:space="0" w:color="auto"/>
              <w:right w:val="single" w:sz="4" w:space="0" w:color="auto"/>
            </w:tcBorders>
          </w:tcPr>
          <w:p w14:paraId="470F7556" w14:textId="77777777" w:rsidR="00E41C82" w:rsidRPr="00E41C82" w:rsidRDefault="00E41C82" w:rsidP="00E41C82">
            <w:pPr>
              <w:rPr>
                <w:rFonts w:ascii="Times New Roman" w:hAnsi="Times New Roman" w:cs="Times New Roman"/>
              </w:rPr>
            </w:pPr>
          </w:p>
        </w:tc>
      </w:tr>
      <w:tr w:rsidR="00E41C82" w:rsidRPr="00E41C82" w14:paraId="021AE5FA" w14:textId="77777777">
        <w:tc>
          <w:tcPr>
            <w:tcW w:w="2607" w:type="dxa"/>
            <w:tcBorders>
              <w:top w:val="single" w:sz="4" w:space="0" w:color="auto"/>
              <w:left w:val="single" w:sz="4" w:space="0" w:color="auto"/>
              <w:bottom w:val="single" w:sz="4" w:space="0" w:color="auto"/>
              <w:right w:val="single" w:sz="4" w:space="0" w:color="auto"/>
            </w:tcBorders>
          </w:tcPr>
          <w:p w14:paraId="44E75E35" w14:textId="77777777" w:rsidR="00E41C82" w:rsidRPr="00E41C82" w:rsidRDefault="00E41C82" w:rsidP="00E41C82">
            <w:pPr>
              <w:rPr>
                <w:rFonts w:ascii="Times New Roman" w:hAnsi="Times New Roman" w:cs="Times New Roman"/>
              </w:rPr>
            </w:pPr>
          </w:p>
        </w:tc>
        <w:tc>
          <w:tcPr>
            <w:tcW w:w="1357" w:type="dxa"/>
            <w:tcBorders>
              <w:top w:val="single" w:sz="4" w:space="0" w:color="auto"/>
              <w:left w:val="single" w:sz="4" w:space="0" w:color="auto"/>
              <w:bottom w:val="single" w:sz="4" w:space="0" w:color="auto"/>
              <w:right w:val="single" w:sz="4" w:space="0" w:color="auto"/>
            </w:tcBorders>
          </w:tcPr>
          <w:p w14:paraId="7B15E720" w14:textId="77777777" w:rsidR="00E41C82" w:rsidRPr="00E41C82" w:rsidRDefault="00E41C82" w:rsidP="00E41C82">
            <w:pPr>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1250A898" w14:textId="77777777" w:rsidR="00E41C82" w:rsidRPr="00E41C82" w:rsidRDefault="00E41C82" w:rsidP="00E41C82">
            <w:pPr>
              <w:rPr>
                <w:rFonts w:ascii="Times New Roman" w:hAnsi="Times New Roman" w:cs="Times New Roman"/>
              </w:rPr>
            </w:pPr>
          </w:p>
        </w:tc>
        <w:tc>
          <w:tcPr>
            <w:tcW w:w="4338" w:type="dxa"/>
            <w:tcBorders>
              <w:top w:val="single" w:sz="4" w:space="0" w:color="auto"/>
              <w:left w:val="single" w:sz="4" w:space="0" w:color="auto"/>
              <w:bottom w:val="single" w:sz="4" w:space="0" w:color="auto"/>
              <w:right w:val="single" w:sz="4" w:space="0" w:color="auto"/>
            </w:tcBorders>
          </w:tcPr>
          <w:p w14:paraId="3B608D56" w14:textId="77777777" w:rsidR="00E41C82" w:rsidRPr="00E41C82" w:rsidRDefault="00E41C82" w:rsidP="00E41C82">
            <w:pPr>
              <w:rPr>
                <w:rFonts w:ascii="Times New Roman" w:hAnsi="Times New Roman" w:cs="Times New Roman"/>
              </w:rPr>
            </w:pPr>
          </w:p>
        </w:tc>
      </w:tr>
      <w:tr w:rsidR="00E41C82" w:rsidRPr="00E41C82" w14:paraId="24DDFE12" w14:textId="77777777">
        <w:tc>
          <w:tcPr>
            <w:tcW w:w="2607" w:type="dxa"/>
            <w:tcBorders>
              <w:top w:val="single" w:sz="4" w:space="0" w:color="auto"/>
              <w:left w:val="single" w:sz="4" w:space="0" w:color="auto"/>
              <w:bottom w:val="single" w:sz="4" w:space="0" w:color="auto"/>
              <w:right w:val="single" w:sz="4" w:space="0" w:color="auto"/>
            </w:tcBorders>
          </w:tcPr>
          <w:p w14:paraId="5CF5511B" w14:textId="77777777" w:rsidR="00E41C82" w:rsidRPr="00E41C82" w:rsidRDefault="00E41C82" w:rsidP="00E41C82">
            <w:pPr>
              <w:rPr>
                <w:rFonts w:ascii="Times New Roman" w:hAnsi="Times New Roman" w:cs="Times New Roman"/>
              </w:rPr>
            </w:pPr>
          </w:p>
        </w:tc>
        <w:tc>
          <w:tcPr>
            <w:tcW w:w="1357" w:type="dxa"/>
            <w:tcBorders>
              <w:top w:val="single" w:sz="4" w:space="0" w:color="auto"/>
              <w:left w:val="single" w:sz="4" w:space="0" w:color="auto"/>
              <w:bottom w:val="single" w:sz="4" w:space="0" w:color="auto"/>
              <w:right w:val="single" w:sz="4" w:space="0" w:color="auto"/>
            </w:tcBorders>
          </w:tcPr>
          <w:p w14:paraId="4A3555DF" w14:textId="77777777" w:rsidR="00E41C82" w:rsidRPr="00E41C82" w:rsidRDefault="00E41C82" w:rsidP="00E41C82">
            <w:pPr>
              <w:rPr>
                <w:rFonts w:ascii="Times New Roman" w:hAnsi="Times New Roman" w:cs="Times New Roman"/>
              </w:rPr>
            </w:pPr>
          </w:p>
        </w:tc>
        <w:tc>
          <w:tcPr>
            <w:tcW w:w="2127" w:type="dxa"/>
            <w:tcBorders>
              <w:top w:val="single" w:sz="4" w:space="0" w:color="auto"/>
              <w:left w:val="single" w:sz="4" w:space="0" w:color="auto"/>
              <w:bottom w:val="single" w:sz="4" w:space="0" w:color="auto"/>
              <w:right w:val="single" w:sz="4" w:space="0" w:color="auto"/>
            </w:tcBorders>
          </w:tcPr>
          <w:p w14:paraId="7B2C2D6A" w14:textId="77777777" w:rsidR="00E41C82" w:rsidRPr="00E41C82" w:rsidRDefault="00E41C82" w:rsidP="00E41C82">
            <w:pPr>
              <w:rPr>
                <w:rFonts w:ascii="Times New Roman" w:hAnsi="Times New Roman" w:cs="Times New Roman"/>
              </w:rPr>
            </w:pPr>
          </w:p>
        </w:tc>
        <w:tc>
          <w:tcPr>
            <w:tcW w:w="4338" w:type="dxa"/>
            <w:tcBorders>
              <w:top w:val="single" w:sz="4" w:space="0" w:color="auto"/>
              <w:left w:val="single" w:sz="4" w:space="0" w:color="auto"/>
              <w:bottom w:val="single" w:sz="4" w:space="0" w:color="auto"/>
              <w:right w:val="single" w:sz="4" w:space="0" w:color="auto"/>
            </w:tcBorders>
          </w:tcPr>
          <w:p w14:paraId="68D740CE" w14:textId="77777777" w:rsidR="00E41C82" w:rsidRPr="00E41C82" w:rsidRDefault="00E41C82" w:rsidP="00E41C82">
            <w:pPr>
              <w:rPr>
                <w:rFonts w:ascii="Times New Roman" w:hAnsi="Times New Roman" w:cs="Times New Roman"/>
              </w:rPr>
            </w:pPr>
          </w:p>
        </w:tc>
      </w:tr>
    </w:tbl>
    <w:p w14:paraId="16954DD6" w14:textId="77777777" w:rsidR="00E41C82" w:rsidRPr="00E41C82" w:rsidRDefault="00E41C82" w:rsidP="00E41C82">
      <w:pPr>
        <w:rPr>
          <w:rFonts w:ascii="Times New Roman" w:hAnsi="Times New Roman" w:cs="Times New Roman"/>
          <w:b/>
        </w:rPr>
      </w:pPr>
    </w:p>
    <w:p w14:paraId="78D7CDA6" w14:textId="77777777" w:rsidR="00E41C82" w:rsidRPr="00E41C82" w:rsidRDefault="00E41C82" w:rsidP="00E41C82">
      <w:pPr>
        <w:rPr>
          <w:rFonts w:ascii="Times New Roman" w:hAnsi="Times New Roman" w:cs="Times New Roman"/>
          <w:b/>
        </w:rPr>
      </w:pPr>
    </w:p>
    <w:tbl>
      <w:tblPr>
        <w:tblW w:w="10320" w:type="dxa"/>
        <w:tblLayout w:type="fixed"/>
        <w:tblLook w:val="04A0" w:firstRow="1" w:lastRow="0" w:firstColumn="1" w:lastColumn="0" w:noHBand="0" w:noVBand="1"/>
      </w:tblPr>
      <w:tblGrid>
        <w:gridCol w:w="5390"/>
        <w:gridCol w:w="4930"/>
      </w:tblGrid>
      <w:tr w:rsidR="00E41C82" w:rsidRPr="00E41C82" w14:paraId="4E903C77" w14:textId="77777777">
        <w:tc>
          <w:tcPr>
            <w:tcW w:w="5387" w:type="dxa"/>
            <w:hideMark/>
          </w:tcPr>
          <w:p w14:paraId="09F96161" w14:textId="77777777" w:rsidR="00E41C82" w:rsidRPr="00E41C82" w:rsidRDefault="00E41C82" w:rsidP="00E41C82">
            <w:pPr>
              <w:rPr>
                <w:rFonts w:ascii="Times New Roman" w:hAnsi="Times New Roman" w:cs="Times New Roman"/>
                <w:b/>
                <w:bCs/>
                <w:lang w:val="lt-LT"/>
              </w:rPr>
            </w:pPr>
            <w:r w:rsidRPr="00E41C82">
              <w:rPr>
                <w:rFonts w:ascii="Times New Roman" w:hAnsi="Times New Roman" w:cs="Times New Roman"/>
                <w:b/>
                <w:bCs/>
                <w:lang w:val="lt-LT"/>
              </w:rPr>
              <w:t>Duomenų valdytojas:</w:t>
            </w:r>
          </w:p>
        </w:tc>
        <w:tc>
          <w:tcPr>
            <w:tcW w:w="4927" w:type="dxa"/>
            <w:hideMark/>
          </w:tcPr>
          <w:p w14:paraId="3F197452" w14:textId="77777777" w:rsidR="00E41C82" w:rsidRPr="00E41C82" w:rsidRDefault="00E41C82" w:rsidP="00E41C82">
            <w:pPr>
              <w:rPr>
                <w:rFonts w:ascii="Times New Roman" w:hAnsi="Times New Roman" w:cs="Times New Roman"/>
                <w:b/>
                <w:bCs/>
                <w:lang w:val="lt-LT"/>
              </w:rPr>
            </w:pPr>
            <w:r w:rsidRPr="00E41C82">
              <w:rPr>
                <w:rFonts w:ascii="Times New Roman" w:hAnsi="Times New Roman" w:cs="Times New Roman"/>
                <w:b/>
                <w:bCs/>
                <w:lang w:val="lt-LT"/>
              </w:rPr>
              <w:t xml:space="preserve">Duomenų tvarkytojas: </w:t>
            </w:r>
          </w:p>
        </w:tc>
      </w:tr>
      <w:tr w:rsidR="00E41C82" w:rsidRPr="00E41C82" w14:paraId="413CBB88" w14:textId="77777777">
        <w:tc>
          <w:tcPr>
            <w:tcW w:w="5387" w:type="dxa"/>
          </w:tcPr>
          <w:p w14:paraId="0E6C706F" w14:textId="77777777" w:rsidR="00E41C82" w:rsidRPr="00E41C82" w:rsidRDefault="00E41C82" w:rsidP="00E41C82">
            <w:pPr>
              <w:rPr>
                <w:rFonts w:ascii="Times New Roman" w:hAnsi="Times New Roman" w:cs="Times New Roman"/>
                <w:lang w:val="lt-LT"/>
              </w:rPr>
            </w:pPr>
          </w:p>
        </w:tc>
        <w:tc>
          <w:tcPr>
            <w:tcW w:w="4927" w:type="dxa"/>
          </w:tcPr>
          <w:p w14:paraId="71220593" w14:textId="77777777" w:rsidR="00E41C82" w:rsidRPr="00E41C82" w:rsidRDefault="00E41C82" w:rsidP="00E41C82">
            <w:pPr>
              <w:rPr>
                <w:rFonts w:ascii="Times New Roman" w:hAnsi="Times New Roman" w:cs="Times New Roman"/>
                <w:lang w:val="lt-LT"/>
              </w:rPr>
            </w:pPr>
          </w:p>
        </w:tc>
      </w:tr>
      <w:tr w:rsidR="00E41C82" w:rsidRPr="00E41C82" w14:paraId="6CDCFE56" w14:textId="77777777">
        <w:trPr>
          <w:trHeight w:val="1832"/>
        </w:trPr>
        <w:tc>
          <w:tcPr>
            <w:tcW w:w="5387" w:type="dxa"/>
          </w:tcPr>
          <w:p w14:paraId="3E8D6759" w14:textId="77777777" w:rsidR="00E41C82" w:rsidRPr="00E41C82" w:rsidRDefault="00E41C82" w:rsidP="00E41C82">
            <w:pPr>
              <w:rPr>
                <w:rFonts w:ascii="Times New Roman" w:hAnsi="Times New Roman" w:cs="Times New Roman"/>
                <w:lang w:val="lt-LT"/>
              </w:rPr>
            </w:pPr>
          </w:p>
          <w:p w14:paraId="51C2A00A" w14:textId="77777777" w:rsidR="00E41C82" w:rsidRPr="00E41C82" w:rsidRDefault="00E41C82" w:rsidP="00E41C82">
            <w:pPr>
              <w:rPr>
                <w:rFonts w:ascii="Times New Roman" w:hAnsi="Times New Roman" w:cs="Times New Roman"/>
                <w:lang w:val="lt-LT"/>
              </w:rPr>
            </w:pPr>
          </w:p>
          <w:p w14:paraId="32829040"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_________________________________</w:t>
            </w:r>
          </w:p>
          <w:p w14:paraId="55E4C150"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(pareigos, vardas, pavardė)</w:t>
            </w:r>
          </w:p>
          <w:p w14:paraId="43D900A4"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_________________________________</w:t>
            </w:r>
          </w:p>
          <w:p w14:paraId="76FA609A"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(parašas)</w:t>
            </w:r>
          </w:p>
          <w:p w14:paraId="7E58E9A7" w14:textId="77777777" w:rsidR="00E41C82" w:rsidRPr="00E41C82" w:rsidRDefault="00E41C82" w:rsidP="00E41C82">
            <w:pPr>
              <w:rPr>
                <w:rFonts w:ascii="Times New Roman" w:hAnsi="Times New Roman" w:cs="Times New Roman"/>
                <w:lang w:val="pt-BR"/>
              </w:rPr>
            </w:pPr>
          </w:p>
          <w:p w14:paraId="3408B9A8"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A.V.</w:t>
            </w:r>
          </w:p>
          <w:p w14:paraId="4DC743F6" w14:textId="77777777" w:rsidR="00E41C82" w:rsidRPr="00E41C82" w:rsidRDefault="00E41C82" w:rsidP="00E41C82">
            <w:pPr>
              <w:rPr>
                <w:rFonts w:ascii="Times New Roman" w:hAnsi="Times New Roman" w:cs="Times New Roman"/>
                <w:lang w:val="lt-LT"/>
              </w:rPr>
            </w:pPr>
            <w:r w:rsidRPr="00E41C82">
              <w:rPr>
                <w:rFonts w:ascii="Times New Roman" w:hAnsi="Times New Roman" w:cs="Times New Roman"/>
                <w:lang w:val="lt-LT"/>
              </w:rPr>
              <w:lastRenderedPageBreak/>
              <w:t xml:space="preserve">                                            </w:t>
            </w:r>
          </w:p>
        </w:tc>
        <w:tc>
          <w:tcPr>
            <w:tcW w:w="4927" w:type="dxa"/>
          </w:tcPr>
          <w:p w14:paraId="70871DB7" w14:textId="77777777" w:rsidR="00E41C82" w:rsidRPr="00E41C82" w:rsidRDefault="00E41C82" w:rsidP="00E41C82">
            <w:pPr>
              <w:rPr>
                <w:rFonts w:ascii="Times New Roman" w:hAnsi="Times New Roman" w:cs="Times New Roman"/>
                <w:lang w:val="lt-LT"/>
              </w:rPr>
            </w:pPr>
          </w:p>
          <w:p w14:paraId="78C2CA3D" w14:textId="77777777" w:rsidR="00E41C82" w:rsidRPr="00E41C82" w:rsidRDefault="00E41C82" w:rsidP="00E41C82">
            <w:pPr>
              <w:rPr>
                <w:rFonts w:ascii="Times New Roman" w:hAnsi="Times New Roman" w:cs="Times New Roman"/>
                <w:lang w:val="lt-LT"/>
              </w:rPr>
            </w:pPr>
          </w:p>
          <w:p w14:paraId="63D571E8"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_________________________________</w:t>
            </w:r>
          </w:p>
          <w:p w14:paraId="0E7FB2EB"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(pareigos, vardas, pavardė)</w:t>
            </w:r>
          </w:p>
          <w:p w14:paraId="53FF887C"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_________________________________</w:t>
            </w:r>
          </w:p>
          <w:p w14:paraId="0D23CFD9"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(parašas)</w:t>
            </w:r>
          </w:p>
          <w:p w14:paraId="31E9604B" w14:textId="77777777" w:rsidR="00E41C82" w:rsidRPr="00E41C82" w:rsidRDefault="00E41C82" w:rsidP="00E41C82">
            <w:pPr>
              <w:rPr>
                <w:rFonts w:ascii="Times New Roman" w:hAnsi="Times New Roman" w:cs="Times New Roman"/>
                <w:lang w:val="pt-BR"/>
              </w:rPr>
            </w:pPr>
          </w:p>
          <w:p w14:paraId="611FFA61"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A.V.</w:t>
            </w:r>
          </w:p>
          <w:p w14:paraId="22D552FA" w14:textId="77777777" w:rsidR="00E41C82" w:rsidRPr="00E41C82" w:rsidRDefault="00E41C82" w:rsidP="00E41C82">
            <w:pPr>
              <w:rPr>
                <w:rFonts w:ascii="Times New Roman" w:hAnsi="Times New Roman" w:cs="Times New Roman"/>
                <w:lang w:val="pt-BR"/>
              </w:rPr>
            </w:pPr>
          </w:p>
        </w:tc>
      </w:tr>
    </w:tbl>
    <w:p w14:paraId="751607F3" w14:textId="77777777" w:rsidR="00E41C82" w:rsidRPr="00E41C82" w:rsidRDefault="00E41C82" w:rsidP="00E41C82">
      <w:pPr>
        <w:rPr>
          <w:rFonts w:ascii="Times New Roman" w:hAnsi="Times New Roman" w:cs="Times New Roman"/>
          <w:bCs/>
          <w:lang w:val="pt-BR"/>
        </w:rPr>
      </w:pPr>
    </w:p>
    <w:p w14:paraId="6B7485A4" w14:textId="21DC153F"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___________________</w:t>
      </w:r>
    </w:p>
    <w:p w14:paraId="7037E5D4" w14:textId="77777777" w:rsidR="00E41C82" w:rsidRDefault="00E41C82" w:rsidP="00E41C82">
      <w:pPr>
        <w:rPr>
          <w:rFonts w:ascii="Times New Roman" w:hAnsi="Times New Roman" w:cs="Times New Roman"/>
          <w:lang w:val="pt-BR"/>
        </w:rPr>
      </w:pPr>
      <w:r w:rsidRPr="00E41C82">
        <w:rPr>
          <w:rFonts w:ascii="Times New Roman" w:hAnsi="Times New Roman" w:cs="Times New Roman"/>
          <w:lang w:val="pt-BR"/>
        </w:rPr>
        <w:t>Asmens duomenų tvarkymo sutarties</w:t>
      </w:r>
    </w:p>
    <w:p w14:paraId="3D874B31" w14:textId="77777777" w:rsidR="00E61EA0" w:rsidRPr="00E41C82" w:rsidRDefault="00E61EA0" w:rsidP="00E41C82">
      <w:pPr>
        <w:rPr>
          <w:rFonts w:ascii="Times New Roman" w:hAnsi="Times New Roman" w:cs="Times New Roman"/>
          <w:lang w:val="pt-BR"/>
        </w:rPr>
      </w:pPr>
    </w:p>
    <w:p w14:paraId="2B78DC98"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 xml:space="preserve">                                                                                    2 priedas</w:t>
      </w:r>
    </w:p>
    <w:p w14:paraId="56B38052" w14:textId="77777777" w:rsidR="00E41C82" w:rsidRPr="00E41C82" w:rsidRDefault="00E41C82" w:rsidP="00E41C82">
      <w:pPr>
        <w:rPr>
          <w:rFonts w:ascii="Times New Roman" w:hAnsi="Times New Roman" w:cs="Times New Roman"/>
          <w:lang w:val="pt-BR"/>
        </w:rPr>
      </w:pPr>
    </w:p>
    <w:p w14:paraId="3F4EA01B" w14:textId="77777777" w:rsidR="00E41C82" w:rsidRPr="00E41C82" w:rsidRDefault="00E41C82" w:rsidP="00E41C82">
      <w:pPr>
        <w:rPr>
          <w:rFonts w:ascii="Times New Roman" w:hAnsi="Times New Roman" w:cs="Times New Roman"/>
          <w:lang w:val="pt-BR"/>
        </w:rPr>
      </w:pPr>
    </w:p>
    <w:p w14:paraId="1492726D" w14:textId="1E788C17" w:rsidR="00E41C82" w:rsidRPr="00E41C82" w:rsidRDefault="00E41C82" w:rsidP="009B2C67">
      <w:pPr>
        <w:jc w:val="center"/>
        <w:rPr>
          <w:rFonts w:ascii="Times New Roman" w:hAnsi="Times New Roman" w:cs="Times New Roman"/>
          <w:b/>
          <w:bCs/>
          <w:lang w:val="pt-BR"/>
        </w:rPr>
      </w:pPr>
      <w:r w:rsidRPr="00E41C82">
        <w:rPr>
          <w:rFonts w:ascii="Times New Roman" w:hAnsi="Times New Roman" w:cs="Times New Roman"/>
          <w:b/>
          <w:bCs/>
          <w:lang w:val="pt-BR"/>
        </w:rPr>
        <w:t>DUOMENŲ TVARKYTOJO ĮGYVENDINAMOS ORGANIZACINĖS IR TECHNINĖS DUOMENŲ SAUGUMO PRIEMONĖS</w:t>
      </w:r>
    </w:p>
    <w:p w14:paraId="513C7C37" w14:textId="77777777" w:rsidR="00E41C82" w:rsidRPr="00E41C82" w:rsidRDefault="00E41C82" w:rsidP="00E41C82">
      <w:pPr>
        <w:rPr>
          <w:rFonts w:ascii="Times New Roman" w:hAnsi="Times New Roman" w:cs="Times New Roman"/>
          <w:lang w:val="pt-BR"/>
        </w:rPr>
      </w:pPr>
    </w:p>
    <w:p w14:paraId="187621CD" w14:textId="77777777" w:rsidR="00E41C82" w:rsidRPr="00E41C82" w:rsidRDefault="00E41C82" w:rsidP="00E41C82">
      <w:pPr>
        <w:rPr>
          <w:rFonts w:ascii="Times New Roman" w:hAnsi="Times New Roman" w:cs="Times New Roman"/>
          <w:lang w:val="pt-BR"/>
        </w:rPr>
      </w:pPr>
      <w:r w:rsidRPr="00E41C82">
        <w:rPr>
          <w:rFonts w:ascii="Times New Roman" w:hAnsi="Times New Roman" w:cs="Times New Roman"/>
          <w:lang w:val="pt-BR"/>
        </w:rPr>
        <w:t>Duomenų tvarkytojas, tvarkydamas asmens duomenis, privalo įgyvendinti šias duomenų saugumo priemones:</w:t>
      </w:r>
    </w:p>
    <w:p w14:paraId="4A16B3DE" w14:textId="77777777" w:rsidR="00FB3253" w:rsidRPr="00FB3253" w:rsidRDefault="00FB3253" w:rsidP="00FB3253">
      <w:pPr>
        <w:numPr>
          <w:ilvl w:val="0"/>
          <w:numId w:val="2"/>
        </w:numPr>
        <w:rPr>
          <w:rFonts w:ascii="Times New Roman" w:hAnsi="Times New Roman" w:cs="Times New Roman"/>
          <w:lang w:val="pt-BR"/>
        </w:rPr>
      </w:pPr>
      <w:r w:rsidRPr="00FB3253">
        <w:rPr>
          <w:rFonts w:ascii="Times New Roman" w:hAnsi="Times New Roman" w:cs="Times New Roman"/>
          <w:lang w:val="pt-BR"/>
        </w:rPr>
        <w:t>asmens duomenų ir jų tvarkymo saugumas organizacijoje turi būti dokumentuotas kaip informacijos saugumo politikos dalis;</w:t>
      </w:r>
    </w:p>
    <w:p w14:paraId="63FF26FC"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lang w:val="pt-BR"/>
        </w:rPr>
        <w:t xml:space="preserve">asmens duomenis tvarkyti gali tik tam įgaliotas darbuotojas ir prieiga prie asmens duomenų suteikiama tik tam darbuotojui; prieiga panaikinama jeigu pasibaigia darbo santykiai arba nebevykdomos funkcijos, susijusios su tokiu asmens duomenų tvarkymu. </w:t>
      </w:r>
      <w:r w:rsidRPr="00FB3253">
        <w:rPr>
          <w:rFonts w:ascii="Times New Roman" w:hAnsi="Times New Roman" w:cs="Times New Roman"/>
        </w:rPr>
        <w:t>Prieiga panaikinama paskutinę darbo arba funkcijų vykdymo dieną;</w:t>
      </w:r>
    </w:p>
    <w:p w14:paraId="4E877B7F"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užtikrinama, kad darbuotojai, kuriems pavedama tvarkyti asmens duomenis būtų susipažinę su asmens duomenų tvarkymą ir jų apsaugą reglamentuojančiais teisės aktais;</w:t>
      </w:r>
    </w:p>
    <w:p w14:paraId="3E998AD5"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užtikrinama, kad visi su asmens duomenų tvarkymu susiję darbuotojai būtų įsipareigoję saugoti asmens duomenų paslaptį;</w:t>
      </w:r>
    </w:p>
    <w:p w14:paraId="236FE319"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prieiga prie asmens duomenų apsaugota pakankamo kompleksiškumo prisijungimo vardu ir slaptažodžiu;</w:t>
      </w:r>
    </w:p>
    <w:p w14:paraId="16680822"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nenaudojamos bendros naudotojų paskyros;</w:t>
      </w:r>
    </w:p>
    <w:p w14:paraId="300CAFDB"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lastRenderedPageBreak/>
        <w:t>kontroliuojama prieiga prie asmens duomenų tokiomis organizacinėmis ir techninėmis asmens duomenų saugumo priemonėmis, kurios fiksuoja ir kontroliuoja registravimosi bei teisių gavimo pastangas;</w:t>
      </w:r>
    </w:p>
    <w:p w14:paraId="71C3448A"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nustatomas leistinų nepavykusių prisijungimų prie programinės įrangos skaičius;</w:t>
      </w:r>
    </w:p>
    <w:p w14:paraId="6B29561F"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 xml:space="preserve">užtikrinama, kad asmens duomenų tvarkymui skirti informacinių technologijų ištekliai būtų registruoti ir apskaitomi tam skirtame registre; </w:t>
      </w:r>
    </w:p>
    <w:p w14:paraId="2BD9C3FF" w14:textId="77777777" w:rsidR="00FB3253" w:rsidRPr="00FB3253" w:rsidRDefault="00FB3253" w:rsidP="00FB3253">
      <w:pPr>
        <w:numPr>
          <w:ilvl w:val="0"/>
          <w:numId w:val="2"/>
        </w:numPr>
        <w:rPr>
          <w:rFonts w:ascii="Times New Roman" w:hAnsi="Times New Roman" w:cs="Times New Roman"/>
          <w:lang w:val="pt-BR"/>
        </w:rPr>
      </w:pPr>
      <w:r w:rsidRPr="00FB3253">
        <w:rPr>
          <w:rFonts w:ascii="Times New Roman" w:hAnsi="Times New Roman" w:cs="Times New Roman"/>
          <w:lang w:val="pt-BR"/>
        </w:rPr>
        <w:t>asmens duomenų tvarkymui naudojama tik legali programinė įranga;</w:t>
      </w:r>
    </w:p>
    <w:p w14:paraId="5C40D44B" w14:textId="77777777" w:rsidR="00FB3253" w:rsidRPr="00FB3253" w:rsidRDefault="00FB3253" w:rsidP="00FB3253">
      <w:pPr>
        <w:numPr>
          <w:ilvl w:val="0"/>
          <w:numId w:val="2"/>
        </w:numPr>
        <w:rPr>
          <w:rFonts w:ascii="Times New Roman" w:hAnsi="Times New Roman" w:cs="Times New Roman"/>
          <w:lang w:val="pt-BR"/>
        </w:rPr>
      </w:pPr>
      <w:r w:rsidRPr="00FB3253">
        <w:rPr>
          <w:rFonts w:ascii="Times New Roman" w:hAnsi="Times New Roman" w:cs="Times New Roman"/>
          <w:lang w:val="pt-BR"/>
        </w:rPr>
        <w:t xml:space="preserve">darbo vietų kompiuteriuose įdiegta ekrano užsklanda, kuri įsijungia po 15 min. neatlikus kompiuteriu jokių veiksmų;  </w:t>
      </w:r>
    </w:p>
    <w:p w14:paraId="3E1D261A" w14:textId="77777777" w:rsidR="00FB3253" w:rsidRPr="00FB3253" w:rsidRDefault="00FB3253" w:rsidP="00FB3253">
      <w:pPr>
        <w:numPr>
          <w:ilvl w:val="0"/>
          <w:numId w:val="2"/>
        </w:numPr>
        <w:rPr>
          <w:rFonts w:ascii="Times New Roman" w:hAnsi="Times New Roman" w:cs="Times New Roman"/>
          <w:lang w:val="pt-BR"/>
        </w:rPr>
      </w:pPr>
      <w:r w:rsidRPr="00FB3253">
        <w:rPr>
          <w:rFonts w:ascii="Times New Roman" w:hAnsi="Times New Roman" w:cs="Times New Roman"/>
          <w:lang w:val="pt-BR"/>
        </w:rPr>
        <w:t>darbo vietose naudojami kompiuteriai bei kita stacionari ir mobili įranga yra apsaugota nuo kenkimo programinės įrangos (virusų, nepageidaujamų elektroninių laiškų ir pan.). Apsaugai naudojama programinė įranga atsinaujina automatiškai ne rečiau kaip kartą per parą;</w:t>
      </w:r>
    </w:p>
    <w:p w14:paraId="7F4B79A6"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lang w:val="pt-BR"/>
        </w:rPr>
        <w:t xml:space="preserve">programinė įranga yra apsaugota nuo pagrindinių per tinklą vykdomų atakų: SQL įskverbties (angl. </w:t>
      </w:r>
      <w:r w:rsidRPr="00FB3253">
        <w:rPr>
          <w:rFonts w:ascii="Times New Roman" w:hAnsi="Times New Roman" w:cs="Times New Roman"/>
          <w:i/>
          <w:iCs/>
        </w:rPr>
        <w:t>SQL injection</w:t>
      </w:r>
      <w:r w:rsidRPr="00FB3253">
        <w:rPr>
          <w:rFonts w:ascii="Times New Roman" w:hAnsi="Times New Roman" w:cs="Times New Roman"/>
        </w:rPr>
        <w:t xml:space="preserve">), XSS (angl. </w:t>
      </w:r>
      <w:r w:rsidRPr="00FB3253">
        <w:rPr>
          <w:rFonts w:ascii="Times New Roman" w:hAnsi="Times New Roman" w:cs="Times New Roman"/>
          <w:i/>
          <w:iCs/>
        </w:rPr>
        <w:t>Cross-sitescripting</w:t>
      </w:r>
      <w:r w:rsidRPr="00FB3253">
        <w:rPr>
          <w:rFonts w:ascii="Times New Roman" w:hAnsi="Times New Roman" w:cs="Times New Roman"/>
        </w:rPr>
        <w:t xml:space="preserve">), paslaugos trikdymo atakos (angl. </w:t>
      </w:r>
      <w:r w:rsidRPr="00FB3253">
        <w:rPr>
          <w:rFonts w:ascii="Times New Roman" w:hAnsi="Times New Roman" w:cs="Times New Roman"/>
          <w:i/>
          <w:iCs/>
        </w:rPr>
        <w:t>DOS</w:t>
      </w:r>
      <w:r w:rsidRPr="00FB3253">
        <w:rPr>
          <w:rFonts w:ascii="Times New Roman" w:hAnsi="Times New Roman" w:cs="Times New Roman"/>
        </w:rPr>
        <w:t xml:space="preserve">), paskirstytosios paslaugos trikdymo atakos (angl. </w:t>
      </w:r>
      <w:r w:rsidRPr="00FB3253">
        <w:rPr>
          <w:rFonts w:ascii="Times New Roman" w:hAnsi="Times New Roman" w:cs="Times New Roman"/>
          <w:i/>
          <w:iCs/>
        </w:rPr>
        <w:t>DDOS</w:t>
      </w:r>
      <w:r w:rsidRPr="00FB3253">
        <w:rPr>
          <w:rFonts w:ascii="Times New Roman" w:hAnsi="Times New Roman" w:cs="Times New Roman"/>
        </w:rPr>
        <w:t>);</w:t>
      </w:r>
    </w:p>
    <w:p w14:paraId="0D86DD14"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užtikrinamas saugių protokolų ir slaptažodžių naudojimas, kai asmens duomenys perduodami išoriniais duomenų perdavimo tinklais;</w:t>
      </w:r>
    </w:p>
    <w:p w14:paraId="09DC00D7"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taisant kompiuterius ne Duomenų tvarkytojo patalpose arba perduodant juos tretiesiems asmenims, informacijos kaupikliai išimami arba juose esanti informacija sunaikinama;</w:t>
      </w:r>
    </w:p>
    <w:p w14:paraId="5818F0E6"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valdomi, fiksuojami ir dokumentuojami įvykę asmens duomenų saugumo pažeidimai;</w:t>
      </w:r>
    </w:p>
    <w:p w14:paraId="4FDE9B9E"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užtikrinama asmens duomenų apsauga nuo neteisėto prisijungimo prie vidinio kompiuterinio tinklo elektroninių ryšių priemonėmis;</w:t>
      </w:r>
    </w:p>
    <w:p w14:paraId="2A04E41A"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užtikrinamas patalpų, kuriose saugomi asmens duomenys, saugumas (apribojamas neįgaliotų asmenų patekimas į atitinkamas patalpas ir pan.);</w:t>
      </w:r>
    </w:p>
    <w:p w14:paraId="18AF7BE9"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daromos atsarginės duomenų kopijos, registruojami asmens duomenų kopijavimo ir atkūrimo jų avarinio praradimo atveju veiksmai (kada ir kas atliko šiuos veiksmus);</w:t>
      </w:r>
    </w:p>
    <w:p w14:paraId="1F31518B" w14:textId="77777777" w:rsidR="00FB3253" w:rsidRPr="00FB3253" w:rsidRDefault="00FB3253" w:rsidP="00FB3253">
      <w:pPr>
        <w:numPr>
          <w:ilvl w:val="0"/>
          <w:numId w:val="2"/>
        </w:numPr>
        <w:rPr>
          <w:rFonts w:ascii="Times New Roman" w:hAnsi="Times New Roman" w:cs="Times New Roman"/>
        </w:rPr>
      </w:pPr>
      <w:r w:rsidRPr="00FB3253">
        <w:rPr>
          <w:rFonts w:ascii="Times New Roman" w:hAnsi="Times New Roman" w:cs="Times New Roman"/>
        </w:rPr>
        <w:t xml:space="preserve">įgyvendinamos kitos, asmens duomenų tvarkymo pobūdį ir jo keliamą riziką atitinkančios, duomenų saugumo priemonės, nurodytos Valstybinės duomenų apsaugos inspekcijos 2024-08-13 Tvarkomų asmens duomenų saugumo priemonių ir rizikos įvertinimo gairėse duomenų valdytojams ir duomenų tvarkytojams. </w:t>
      </w:r>
    </w:p>
    <w:p w14:paraId="4212084E" w14:textId="77777777" w:rsidR="00FB3253" w:rsidRPr="00FB3253" w:rsidRDefault="00FB3253" w:rsidP="00FB3253">
      <w:pPr>
        <w:rPr>
          <w:rFonts w:ascii="Times New Roman" w:hAnsi="Times New Roman" w:cs="Times New Roman"/>
        </w:rPr>
      </w:pPr>
      <w:r w:rsidRPr="00FB3253">
        <w:rPr>
          <w:rFonts w:ascii="Times New Roman" w:hAnsi="Times New Roman" w:cs="Times New Roman"/>
        </w:rPr>
        <w:t>___________________</w:t>
      </w:r>
    </w:p>
    <w:p w14:paraId="4AF1CB71" w14:textId="2757BD28" w:rsidR="00EF7948" w:rsidRPr="00E41C82" w:rsidRDefault="00EF7948">
      <w:pPr>
        <w:rPr>
          <w:rFonts w:ascii="Times New Roman" w:hAnsi="Times New Roman" w:cs="Times New Roman"/>
        </w:rPr>
      </w:pPr>
    </w:p>
    <w:sectPr w:rsidR="00EF7948" w:rsidRPr="00E41C82" w:rsidSect="00E41C82">
      <w:pgSz w:w="12240" w:h="15840"/>
      <w:pgMar w:top="1701" w:right="567"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B8331A"/>
    <w:multiLevelType w:val="hybridMultilevel"/>
    <w:tmpl w:val="36F26A5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3E62881"/>
    <w:multiLevelType w:val="multilevel"/>
    <w:tmpl w:val="40CC61D8"/>
    <w:lvl w:ilvl="0">
      <w:start w:val="1"/>
      <w:numFmt w:val="decimal"/>
      <w:lvlText w:val="%1."/>
      <w:lvlJc w:val="left"/>
      <w:pPr>
        <w:ind w:left="444" w:hanging="444"/>
      </w:pPr>
      <w:rPr>
        <w:rFonts w:cs="Times New Roman"/>
        <w:color w:val="212121"/>
        <w:sz w:val="24"/>
      </w:rPr>
    </w:lvl>
    <w:lvl w:ilvl="1">
      <w:start w:val="1"/>
      <w:numFmt w:val="decimal"/>
      <w:lvlText w:val="%1.%2."/>
      <w:lvlJc w:val="left"/>
      <w:pPr>
        <w:ind w:left="444" w:hanging="444"/>
      </w:pPr>
      <w:rPr>
        <w:rFonts w:cs="Times New Roman"/>
        <w:color w:val="212121"/>
        <w:sz w:val="24"/>
      </w:rPr>
    </w:lvl>
    <w:lvl w:ilvl="2">
      <w:start w:val="1"/>
      <w:numFmt w:val="decimal"/>
      <w:lvlText w:val="%1.%2.%3."/>
      <w:lvlJc w:val="left"/>
      <w:pPr>
        <w:ind w:left="720" w:hanging="720"/>
      </w:pPr>
      <w:rPr>
        <w:rFonts w:cs="Times New Roman"/>
        <w:color w:val="212121"/>
        <w:sz w:val="24"/>
      </w:rPr>
    </w:lvl>
    <w:lvl w:ilvl="3">
      <w:start w:val="1"/>
      <w:numFmt w:val="decimal"/>
      <w:lvlText w:val="%1.%2.%3.%4."/>
      <w:lvlJc w:val="left"/>
      <w:pPr>
        <w:ind w:left="720" w:hanging="720"/>
      </w:pPr>
      <w:rPr>
        <w:rFonts w:cs="Times New Roman"/>
        <w:color w:val="212121"/>
        <w:sz w:val="24"/>
      </w:rPr>
    </w:lvl>
    <w:lvl w:ilvl="4">
      <w:start w:val="1"/>
      <w:numFmt w:val="decimal"/>
      <w:lvlText w:val="%1.%2.%3.%4.%5."/>
      <w:lvlJc w:val="left"/>
      <w:pPr>
        <w:ind w:left="1080" w:hanging="1080"/>
      </w:pPr>
      <w:rPr>
        <w:rFonts w:cs="Times New Roman"/>
        <w:color w:val="212121"/>
        <w:sz w:val="24"/>
      </w:rPr>
    </w:lvl>
    <w:lvl w:ilvl="5">
      <w:start w:val="1"/>
      <w:numFmt w:val="decimal"/>
      <w:lvlText w:val="%1.%2.%3.%4.%5.%6."/>
      <w:lvlJc w:val="left"/>
      <w:pPr>
        <w:ind w:left="1080" w:hanging="1080"/>
      </w:pPr>
      <w:rPr>
        <w:rFonts w:cs="Times New Roman"/>
        <w:color w:val="212121"/>
        <w:sz w:val="24"/>
      </w:rPr>
    </w:lvl>
    <w:lvl w:ilvl="6">
      <w:start w:val="1"/>
      <w:numFmt w:val="decimal"/>
      <w:lvlText w:val="%1.%2.%3.%4.%5.%6.%7."/>
      <w:lvlJc w:val="left"/>
      <w:pPr>
        <w:ind w:left="1440" w:hanging="1440"/>
      </w:pPr>
      <w:rPr>
        <w:rFonts w:cs="Times New Roman"/>
        <w:color w:val="212121"/>
        <w:sz w:val="24"/>
      </w:rPr>
    </w:lvl>
    <w:lvl w:ilvl="7">
      <w:start w:val="1"/>
      <w:numFmt w:val="decimal"/>
      <w:lvlText w:val="%1.%2.%3.%4.%5.%6.%7.%8."/>
      <w:lvlJc w:val="left"/>
      <w:pPr>
        <w:ind w:left="1440" w:hanging="1440"/>
      </w:pPr>
      <w:rPr>
        <w:rFonts w:cs="Times New Roman"/>
        <w:color w:val="212121"/>
        <w:sz w:val="24"/>
      </w:rPr>
    </w:lvl>
    <w:lvl w:ilvl="8">
      <w:start w:val="1"/>
      <w:numFmt w:val="decimal"/>
      <w:lvlText w:val="%1.%2.%3.%4.%5.%6.%7.%8.%9."/>
      <w:lvlJc w:val="left"/>
      <w:pPr>
        <w:ind w:left="1800" w:hanging="1800"/>
      </w:pPr>
      <w:rPr>
        <w:rFonts w:cs="Times New Roman"/>
        <w:color w:val="212121"/>
        <w:sz w:val="24"/>
      </w:rPr>
    </w:lvl>
  </w:abstractNum>
  <w:num w:numId="1" w16cid:durableId="205581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2432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C82"/>
    <w:rsid w:val="0003031F"/>
    <w:rsid w:val="00034551"/>
    <w:rsid w:val="0003737F"/>
    <w:rsid w:val="00105547"/>
    <w:rsid w:val="00116EED"/>
    <w:rsid w:val="00120406"/>
    <w:rsid w:val="00125FDA"/>
    <w:rsid w:val="001772FA"/>
    <w:rsid w:val="00180E30"/>
    <w:rsid w:val="001E4BCF"/>
    <w:rsid w:val="00210E64"/>
    <w:rsid w:val="002258FB"/>
    <w:rsid w:val="00237D77"/>
    <w:rsid w:val="00242DBB"/>
    <w:rsid w:val="0024754B"/>
    <w:rsid w:val="003149C4"/>
    <w:rsid w:val="00327A75"/>
    <w:rsid w:val="00373984"/>
    <w:rsid w:val="00393C03"/>
    <w:rsid w:val="003A435C"/>
    <w:rsid w:val="00426E96"/>
    <w:rsid w:val="0043099F"/>
    <w:rsid w:val="00490A7E"/>
    <w:rsid w:val="004960DE"/>
    <w:rsid w:val="004A0414"/>
    <w:rsid w:val="004A4E3D"/>
    <w:rsid w:val="004B72C0"/>
    <w:rsid w:val="004D4E83"/>
    <w:rsid w:val="004F46CF"/>
    <w:rsid w:val="00502052"/>
    <w:rsid w:val="0051558A"/>
    <w:rsid w:val="00554E19"/>
    <w:rsid w:val="005702F1"/>
    <w:rsid w:val="00580579"/>
    <w:rsid w:val="005C5865"/>
    <w:rsid w:val="00602152"/>
    <w:rsid w:val="006F356B"/>
    <w:rsid w:val="00727B72"/>
    <w:rsid w:val="0073265B"/>
    <w:rsid w:val="007616D2"/>
    <w:rsid w:val="007626BA"/>
    <w:rsid w:val="007C4F82"/>
    <w:rsid w:val="0089540B"/>
    <w:rsid w:val="009B2C67"/>
    <w:rsid w:val="009C7AFD"/>
    <w:rsid w:val="009F1A0C"/>
    <w:rsid w:val="009F4768"/>
    <w:rsid w:val="00A20A3B"/>
    <w:rsid w:val="00B14947"/>
    <w:rsid w:val="00B820DA"/>
    <w:rsid w:val="00BC2C90"/>
    <w:rsid w:val="00C14B84"/>
    <w:rsid w:val="00C53142"/>
    <w:rsid w:val="00D263AB"/>
    <w:rsid w:val="00D57DDD"/>
    <w:rsid w:val="00D736AC"/>
    <w:rsid w:val="00DD2553"/>
    <w:rsid w:val="00DF140D"/>
    <w:rsid w:val="00E41C82"/>
    <w:rsid w:val="00E61EA0"/>
    <w:rsid w:val="00EF7948"/>
    <w:rsid w:val="00FB3253"/>
    <w:rsid w:val="00FD4897"/>
    <w:rsid w:val="00FE26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59269"/>
  <w15:chartTrackingRefBased/>
  <w15:docId w15:val="{35419652-36CD-4BF7-8EB6-532060552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41C8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41C8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41C8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41C8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41C8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41C8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41C8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41C8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41C8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41C8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41C8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41C8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41C8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41C8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41C8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41C8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41C8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41C8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41C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41C8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41C8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41C8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41C8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41C82"/>
    <w:rPr>
      <w:i/>
      <w:iCs/>
      <w:color w:val="404040" w:themeColor="text1" w:themeTint="BF"/>
    </w:rPr>
  </w:style>
  <w:style w:type="paragraph" w:styleId="Sraopastraipa">
    <w:name w:val="List Paragraph"/>
    <w:basedOn w:val="prastasis"/>
    <w:uiPriority w:val="34"/>
    <w:qFormat/>
    <w:rsid w:val="00E41C82"/>
    <w:pPr>
      <w:ind w:left="720"/>
      <w:contextualSpacing/>
    </w:pPr>
  </w:style>
  <w:style w:type="character" w:styleId="Rykuspabraukimas">
    <w:name w:val="Intense Emphasis"/>
    <w:basedOn w:val="Numatytasispastraiposriftas"/>
    <w:uiPriority w:val="21"/>
    <w:qFormat/>
    <w:rsid w:val="00E41C82"/>
    <w:rPr>
      <w:i/>
      <w:iCs/>
      <w:color w:val="2F5496" w:themeColor="accent1" w:themeShade="BF"/>
    </w:rPr>
  </w:style>
  <w:style w:type="paragraph" w:styleId="Iskirtacitata">
    <w:name w:val="Intense Quote"/>
    <w:basedOn w:val="prastasis"/>
    <w:next w:val="prastasis"/>
    <w:link w:val="IskirtacitataDiagrama"/>
    <w:uiPriority w:val="30"/>
    <w:qFormat/>
    <w:rsid w:val="00E41C8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41C82"/>
    <w:rPr>
      <w:i/>
      <w:iCs/>
      <w:color w:val="2F5496" w:themeColor="accent1" w:themeShade="BF"/>
    </w:rPr>
  </w:style>
  <w:style w:type="character" w:styleId="Rykinuoroda">
    <w:name w:val="Intense Reference"/>
    <w:basedOn w:val="Numatytasispastraiposriftas"/>
    <w:uiPriority w:val="32"/>
    <w:qFormat/>
    <w:rsid w:val="00E41C82"/>
    <w:rPr>
      <w:b/>
      <w:bCs/>
      <w:smallCaps/>
      <w:color w:val="2F5496" w:themeColor="accent1" w:themeShade="BF"/>
      <w:spacing w:val="5"/>
    </w:rPr>
  </w:style>
  <w:style w:type="paragraph" w:styleId="Komentarotekstas">
    <w:name w:val="annotation text"/>
    <w:basedOn w:val="prastasis"/>
    <w:link w:val="KomentarotekstasDiagrama"/>
    <w:uiPriority w:val="99"/>
    <w:semiHidden/>
    <w:unhideWhenUsed/>
    <w:rsid w:val="00E41C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41C82"/>
    <w:rPr>
      <w:sz w:val="20"/>
      <w:szCs w:val="20"/>
    </w:rPr>
  </w:style>
  <w:style w:type="table" w:styleId="Lentelstinklelis">
    <w:name w:val="Table Grid"/>
    <w:basedOn w:val="prastojilentel"/>
    <w:uiPriority w:val="39"/>
    <w:rsid w:val="00E41C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semiHidden/>
    <w:unhideWhenUsed/>
    <w:rsid w:val="00E41C8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12642</Words>
  <Characters>7206</Characters>
  <Application>Microsoft Office Word</Application>
  <DocSecurity>0</DocSecurity>
  <Lines>60</Lines>
  <Paragraphs>39</Paragraphs>
  <ScaleCrop>false</ScaleCrop>
  <Company/>
  <LinksUpToDate>false</LinksUpToDate>
  <CharactersWithSpaces>19809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Gintalė</dc:creator>
  <cp:keywords/>
  <dc:description/>
  <cp:lastModifiedBy>Jūratė Morkvėnaitė-Paulauskienė</cp:lastModifiedBy>
  <cp:revision>2</cp:revision>
  <dcterms:created xsi:type="dcterms:W3CDTF">2026-07-15T05:06:00Z</dcterms:created>
  <dcterms:modified xsi:type="dcterms:W3CDTF">2026-07-15T05:06:00Z</dcterms:modified>
</cp:coreProperties>
</file>